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1DE" w:rsidRDefault="006C41DE" w:rsidP="006C41DE">
      <w:pPr>
        <w:jc w:val="center"/>
        <w:rPr>
          <w:b/>
          <w:sz w:val="40"/>
          <w:szCs w:val="40"/>
        </w:rPr>
      </w:pPr>
    </w:p>
    <w:p w:rsidR="006C41DE" w:rsidRDefault="006C41DE" w:rsidP="006C41DE">
      <w:pPr>
        <w:jc w:val="center"/>
        <w:rPr>
          <w:b/>
          <w:sz w:val="40"/>
          <w:szCs w:val="40"/>
        </w:rPr>
      </w:pPr>
    </w:p>
    <w:p w:rsidR="006C41DE" w:rsidRDefault="006C41DE" w:rsidP="006C41DE">
      <w:pPr>
        <w:jc w:val="center"/>
        <w:rPr>
          <w:b/>
          <w:sz w:val="40"/>
          <w:szCs w:val="40"/>
        </w:rPr>
      </w:pPr>
    </w:p>
    <w:p w:rsidR="006C41DE" w:rsidRDefault="00394595" w:rsidP="006C41DE">
      <w:pPr>
        <w:jc w:val="center"/>
        <w:rPr>
          <w:b/>
          <w:sz w:val="52"/>
          <w:szCs w:val="52"/>
        </w:rPr>
      </w:pPr>
      <w:r>
        <w:rPr>
          <w:b/>
          <w:sz w:val="52"/>
          <w:szCs w:val="52"/>
        </w:rPr>
        <w:t>Individuálna v</w:t>
      </w:r>
      <w:r w:rsidR="006C41DE" w:rsidRPr="006C41DE">
        <w:rPr>
          <w:b/>
          <w:sz w:val="52"/>
          <w:szCs w:val="52"/>
        </w:rPr>
        <w:t>ýročná správa</w:t>
      </w:r>
    </w:p>
    <w:p w:rsidR="00930911" w:rsidRPr="006C41DE" w:rsidRDefault="00930911" w:rsidP="006C41DE">
      <w:pPr>
        <w:jc w:val="center"/>
        <w:rPr>
          <w:b/>
          <w:sz w:val="52"/>
          <w:szCs w:val="52"/>
        </w:rPr>
      </w:pPr>
    </w:p>
    <w:p w:rsidR="006C41DE" w:rsidRDefault="006C41DE" w:rsidP="006C41DE">
      <w:pPr>
        <w:jc w:val="center"/>
        <w:rPr>
          <w:b/>
          <w:sz w:val="52"/>
          <w:szCs w:val="52"/>
        </w:rPr>
      </w:pPr>
      <w:r w:rsidRPr="006C41DE">
        <w:rPr>
          <w:b/>
          <w:sz w:val="52"/>
          <w:szCs w:val="52"/>
        </w:rPr>
        <w:t>Obce</w:t>
      </w:r>
      <w:r w:rsidR="00261343">
        <w:rPr>
          <w:b/>
          <w:sz w:val="52"/>
          <w:szCs w:val="52"/>
        </w:rPr>
        <w:t xml:space="preserve">  Veľká Franková </w:t>
      </w:r>
    </w:p>
    <w:p w:rsidR="00930911" w:rsidRPr="006C41DE" w:rsidRDefault="00930911" w:rsidP="006C41DE">
      <w:pPr>
        <w:jc w:val="center"/>
        <w:rPr>
          <w:b/>
          <w:sz w:val="52"/>
          <w:szCs w:val="52"/>
        </w:rPr>
      </w:pPr>
    </w:p>
    <w:p w:rsidR="006C41DE" w:rsidRPr="006C41DE" w:rsidRDefault="005171EB" w:rsidP="006C41DE">
      <w:pPr>
        <w:jc w:val="center"/>
        <w:rPr>
          <w:b/>
          <w:sz w:val="52"/>
          <w:szCs w:val="52"/>
        </w:rPr>
      </w:pPr>
      <w:r>
        <w:rPr>
          <w:b/>
          <w:sz w:val="52"/>
          <w:szCs w:val="52"/>
        </w:rPr>
        <w:t xml:space="preserve">za rok </w:t>
      </w:r>
      <w:r w:rsidR="00402214">
        <w:rPr>
          <w:b/>
          <w:sz w:val="52"/>
          <w:szCs w:val="52"/>
        </w:rPr>
        <w:t>2016</w:t>
      </w:r>
    </w:p>
    <w:p w:rsidR="006C41DE" w:rsidRDefault="006C41DE" w:rsidP="006C41DE">
      <w:pPr>
        <w:jc w:val="center"/>
        <w:rPr>
          <w:b/>
          <w:sz w:val="44"/>
          <w:szCs w:val="44"/>
        </w:rPr>
      </w:pPr>
    </w:p>
    <w:p w:rsidR="006C41DE" w:rsidRDefault="006C41DE" w:rsidP="006C41DE">
      <w:pPr>
        <w:jc w:val="center"/>
        <w:rPr>
          <w:b/>
          <w:sz w:val="44"/>
          <w:szCs w:val="44"/>
        </w:rPr>
      </w:pPr>
    </w:p>
    <w:p w:rsidR="006C41DE" w:rsidRDefault="006C41DE" w:rsidP="006C41DE">
      <w:pPr>
        <w:jc w:val="center"/>
        <w:rPr>
          <w:b/>
          <w:sz w:val="44"/>
          <w:szCs w:val="44"/>
        </w:rPr>
      </w:pPr>
    </w:p>
    <w:p w:rsidR="006C41DE" w:rsidRDefault="006C41DE" w:rsidP="006C41DE">
      <w:pPr>
        <w:jc w:val="center"/>
        <w:rPr>
          <w:b/>
          <w:sz w:val="44"/>
          <w:szCs w:val="44"/>
        </w:rPr>
      </w:pPr>
    </w:p>
    <w:p w:rsidR="006C41DE" w:rsidRDefault="006C41DE" w:rsidP="006C41DE">
      <w:pPr>
        <w:jc w:val="center"/>
        <w:rPr>
          <w:b/>
          <w:sz w:val="44"/>
          <w:szCs w:val="44"/>
        </w:rPr>
      </w:pPr>
    </w:p>
    <w:p w:rsidR="006C41DE" w:rsidRDefault="006C41DE" w:rsidP="006C41DE">
      <w:pPr>
        <w:jc w:val="center"/>
        <w:rPr>
          <w:b/>
          <w:sz w:val="44"/>
          <w:szCs w:val="44"/>
        </w:rPr>
      </w:pPr>
    </w:p>
    <w:p w:rsidR="006C41DE" w:rsidRDefault="006C41DE" w:rsidP="006C41DE">
      <w:pPr>
        <w:jc w:val="center"/>
        <w:rPr>
          <w:b/>
          <w:sz w:val="44"/>
          <w:szCs w:val="44"/>
        </w:rPr>
      </w:pPr>
    </w:p>
    <w:p w:rsidR="006C41DE" w:rsidRDefault="006C41DE" w:rsidP="006C41DE">
      <w:pPr>
        <w:jc w:val="center"/>
        <w:rPr>
          <w:b/>
          <w:sz w:val="44"/>
          <w:szCs w:val="44"/>
        </w:rPr>
      </w:pPr>
    </w:p>
    <w:p w:rsidR="006C41DE" w:rsidRDefault="006C41DE" w:rsidP="006C41DE">
      <w:pPr>
        <w:tabs>
          <w:tab w:val="right" w:pos="8820"/>
        </w:tabs>
        <w:jc w:val="both"/>
        <w:rPr>
          <w:b/>
          <w:sz w:val="44"/>
          <w:szCs w:val="44"/>
        </w:rPr>
      </w:pPr>
      <w:r>
        <w:rPr>
          <w:b/>
          <w:sz w:val="44"/>
          <w:szCs w:val="44"/>
        </w:rPr>
        <w:tab/>
      </w:r>
    </w:p>
    <w:p w:rsidR="006C41DE" w:rsidRDefault="006C41DE" w:rsidP="006C41DE">
      <w:pPr>
        <w:tabs>
          <w:tab w:val="right" w:pos="8820"/>
        </w:tabs>
        <w:jc w:val="both"/>
        <w:rPr>
          <w:b/>
          <w:sz w:val="44"/>
          <w:szCs w:val="44"/>
        </w:rPr>
      </w:pPr>
    </w:p>
    <w:p w:rsidR="00930911" w:rsidRDefault="00930911" w:rsidP="006C41DE">
      <w:pPr>
        <w:tabs>
          <w:tab w:val="right" w:pos="8820"/>
        </w:tabs>
        <w:jc w:val="both"/>
        <w:rPr>
          <w:b/>
          <w:sz w:val="44"/>
          <w:szCs w:val="44"/>
        </w:rPr>
      </w:pPr>
    </w:p>
    <w:p w:rsidR="006C41DE" w:rsidRDefault="006C41DE" w:rsidP="006C41DE">
      <w:pPr>
        <w:tabs>
          <w:tab w:val="right" w:pos="8820"/>
        </w:tabs>
        <w:jc w:val="both"/>
        <w:rPr>
          <w:b/>
          <w:sz w:val="44"/>
          <w:szCs w:val="44"/>
        </w:rPr>
      </w:pPr>
    </w:p>
    <w:p w:rsidR="00261343" w:rsidRDefault="00261343" w:rsidP="00844F91">
      <w:pPr>
        <w:tabs>
          <w:tab w:val="right" w:pos="8820"/>
        </w:tabs>
        <w:spacing w:line="360" w:lineRule="auto"/>
        <w:jc w:val="both"/>
        <w:rPr>
          <w:b/>
        </w:rPr>
      </w:pPr>
    </w:p>
    <w:p w:rsidR="00250E0B" w:rsidRDefault="00250E0B" w:rsidP="00844F91">
      <w:pPr>
        <w:tabs>
          <w:tab w:val="right" w:pos="8820"/>
        </w:tabs>
        <w:spacing w:line="360" w:lineRule="auto"/>
        <w:jc w:val="both"/>
        <w:rPr>
          <w:b/>
        </w:rPr>
      </w:pPr>
    </w:p>
    <w:p w:rsidR="00250E0B" w:rsidRDefault="00250E0B" w:rsidP="00844F91">
      <w:pPr>
        <w:tabs>
          <w:tab w:val="right" w:pos="8820"/>
        </w:tabs>
        <w:spacing w:line="360" w:lineRule="auto"/>
        <w:jc w:val="both"/>
        <w:rPr>
          <w:b/>
        </w:rPr>
      </w:pPr>
    </w:p>
    <w:p w:rsidR="00250E0B" w:rsidRDefault="008A795F" w:rsidP="00844F91">
      <w:pPr>
        <w:tabs>
          <w:tab w:val="right" w:pos="8820"/>
        </w:tabs>
        <w:spacing w:line="360" w:lineRule="auto"/>
        <w:jc w:val="both"/>
        <w:rPr>
          <w:b/>
        </w:rPr>
      </w:pPr>
      <w:r>
        <w:rPr>
          <w:b/>
        </w:rPr>
        <w:t>Schválené :30.06.2017 uznesením č. 31/4/2017</w:t>
      </w:r>
    </w:p>
    <w:p w:rsidR="00261343" w:rsidRDefault="00261343" w:rsidP="00844F91">
      <w:pPr>
        <w:tabs>
          <w:tab w:val="right" w:pos="8820"/>
        </w:tabs>
        <w:spacing w:line="360" w:lineRule="auto"/>
        <w:jc w:val="both"/>
        <w:rPr>
          <w:b/>
        </w:rPr>
      </w:pPr>
    </w:p>
    <w:p w:rsidR="00261343" w:rsidRDefault="00261343" w:rsidP="00844F91">
      <w:pPr>
        <w:tabs>
          <w:tab w:val="right" w:pos="8820"/>
        </w:tabs>
        <w:spacing w:line="360" w:lineRule="auto"/>
        <w:jc w:val="both"/>
        <w:rPr>
          <w:b/>
        </w:rPr>
      </w:pPr>
    </w:p>
    <w:p w:rsidR="00261343" w:rsidRDefault="00261343" w:rsidP="00844F91">
      <w:pPr>
        <w:tabs>
          <w:tab w:val="right" w:pos="8820"/>
        </w:tabs>
        <w:spacing w:line="360" w:lineRule="auto"/>
        <w:jc w:val="both"/>
        <w:rPr>
          <w:b/>
        </w:rPr>
      </w:pPr>
    </w:p>
    <w:p w:rsidR="00261343" w:rsidRDefault="00261343" w:rsidP="00844F91">
      <w:pPr>
        <w:tabs>
          <w:tab w:val="right" w:pos="8820"/>
        </w:tabs>
        <w:spacing w:line="360" w:lineRule="auto"/>
        <w:jc w:val="both"/>
        <w:rPr>
          <w:b/>
        </w:rPr>
      </w:pPr>
    </w:p>
    <w:p w:rsidR="00844F91" w:rsidRDefault="00844F91" w:rsidP="00844F91">
      <w:pPr>
        <w:tabs>
          <w:tab w:val="right" w:pos="8820"/>
        </w:tabs>
        <w:spacing w:line="360" w:lineRule="auto"/>
        <w:jc w:val="both"/>
        <w:rPr>
          <w:b/>
        </w:rPr>
      </w:pPr>
      <w:r>
        <w:rPr>
          <w:b/>
        </w:rPr>
        <w:lastRenderedPageBreak/>
        <w:t>OBSAH</w:t>
      </w:r>
      <w:r>
        <w:rPr>
          <w:b/>
        </w:rPr>
        <w:tab/>
        <w:t>str.</w:t>
      </w:r>
    </w:p>
    <w:p w:rsidR="00844F91" w:rsidRPr="003C41C4" w:rsidRDefault="00844F91" w:rsidP="00844F91">
      <w:pPr>
        <w:numPr>
          <w:ilvl w:val="0"/>
          <w:numId w:val="17"/>
        </w:numPr>
        <w:spacing w:line="360" w:lineRule="auto"/>
        <w:ind w:left="284" w:hanging="284"/>
      </w:pPr>
      <w:r w:rsidRPr="003C41C4">
        <w:t xml:space="preserve">Úvodné slovo </w:t>
      </w:r>
      <w:r w:rsidR="005F1214" w:rsidRPr="003C41C4">
        <w:t xml:space="preserve">starostu obce </w:t>
      </w:r>
      <w:r w:rsidR="005F1214" w:rsidRPr="003C41C4">
        <w:tab/>
      </w:r>
      <w:r w:rsidRPr="003C41C4">
        <w:t xml:space="preserve"> </w:t>
      </w:r>
      <w:r w:rsidRPr="003C41C4">
        <w:tab/>
      </w:r>
      <w:r w:rsidRPr="003C41C4">
        <w:tab/>
      </w:r>
      <w:r w:rsidRPr="003C41C4">
        <w:tab/>
      </w:r>
      <w:r w:rsidRPr="003C41C4">
        <w:tab/>
      </w:r>
      <w:r w:rsidRPr="003C41C4">
        <w:tab/>
      </w:r>
      <w:r w:rsidRPr="003C41C4">
        <w:tab/>
      </w:r>
      <w:r w:rsidRPr="003C41C4">
        <w:tab/>
        <w:t>3</w:t>
      </w:r>
    </w:p>
    <w:p w:rsidR="00844F91" w:rsidRPr="003C41C4" w:rsidRDefault="00844F91" w:rsidP="00844F91">
      <w:pPr>
        <w:numPr>
          <w:ilvl w:val="0"/>
          <w:numId w:val="17"/>
        </w:numPr>
        <w:spacing w:line="360" w:lineRule="auto"/>
        <w:ind w:left="284" w:hanging="284"/>
      </w:pPr>
      <w:r w:rsidRPr="003C41C4">
        <w:t>Identifikačné údaje obce</w:t>
      </w:r>
      <w:r w:rsidRPr="003C41C4">
        <w:tab/>
      </w:r>
      <w:r w:rsidRPr="003C41C4">
        <w:tab/>
      </w:r>
      <w:r w:rsidRPr="003C41C4">
        <w:tab/>
      </w:r>
      <w:r w:rsidRPr="003C41C4">
        <w:tab/>
      </w:r>
      <w:r w:rsidRPr="003C41C4">
        <w:tab/>
      </w:r>
      <w:r w:rsidRPr="003C41C4">
        <w:tab/>
      </w:r>
      <w:r w:rsidRPr="003C41C4">
        <w:tab/>
      </w:r>
      <w:r w:rsidRPr="003C41C4">
        <w:tab/>
      </w:r>
      <w:r w:rsidRPr="003C41C4">
        <w:tab/>
        <w:t>3</w:t>
      </w:r>
    </w:p>
    <w:p w:rsidR="00844F91" w:rsidRPr="003C41C4" w:rsidRDefault="00844F91" w:rsidP="00844F91">
      <w:pPr>
        <w:numPr>
          <w:ilvl w:val="0"/>
          <w:numId w:val="17"/>
        </w:numPr>
        <w:spacing w:line="360" w:lineRule="auto"/>
        <w:ind w:left="284" w:hanging="284"/>
      </w:pPr>
      <w:r w:rsidRPr="003C41C4">
        <w:t>Organizačná štruktúra obce a identifikácia vedúcich predstaviteľov</w:t>
      </w:r>
      <w:r w:rsidRPr="003C41C4">
        <w:tab/>
      </w:r>
      <w:r w:rsidRPr="003C41C4">
        <w:tab/>
      </w:r>
      <w:r w:rsidRPr="003C41C4">
        <w:tab/>
        <w:t>3</w:t>
      </w:r>
    </w:p>
    <w:p w:rsidR="00844F91" w:rsidRPr="003C41C4" w:rsidRDefault="00844F91" w:rsidP="00844F91">
      <w:pPr>
        <w:numPr>
          <w:ilvl w:val="0"/>
          <w:numId w:val="17"/>
        </w:numPr>
        <w:spacing w:line="360" w:lineRule="auto"/>
        <w:ind w:left="284" w:hanging="284"/>
      </w:pPr>
      <w:r w:rsidRPr="003C41C4">
        <w:t xml:space="preserve">Poslanie, vízie, ciele </w:t>
      </w:r>
      <w:r w:rsidRPr="003C41C4">
        <w:tab/>
      </w:r>
      <w:r w:rsidRPr="003C41C4">
        <w:tab/>
      </w:r>
      <w:r w:rsidRPr="003C41C4">
        <w:tab/>
      </w:r>
      <w:r w:rsidRPr="003C41C4">
        <w:tab/>
      </w:r>
      <w:r w:rsidRPr="003C41C4">
        <w:tab/>
      </w:r>
      <w:r w:rsidRPr="003C41C4">
        <w:tab/>
      </w:r>
      <w:r w:rsidRPr="003C41C4">
        <w:tab/>
      </w:r>
      <w:r w:rsidRPr="003C41C4">
        <w:tab/>
      </w:r>
      <w:r w:rsidRPr="003C41C4">
        <w:tab/>
        <w:t>3</w:t>
      </w:r>
    </w:p>
    <w:p w:rsidR="00844F91" w:rsidRPr="003C41C4" w:rsidRDefault="00844F91" w:rsidP="00844F91">
      <w:pPr>
        <w:numPr>
          <w:ilvl w:val="0"/>
          <w:numId w:val="17"/>
        </w:numPr>
        <w:spacing w:line="360" w:lineRule="auto"/>
        <w:ind w:left="284" w:hanging="284"/>
      </w:pPr>
      <w:r w:rsidRPr="003C41C4">
        <w:t>Základná charakteristika obce</w:t>
      </w:r>
      <w:r w:rsidRPr="003C41C4">
        <w:tab/>
      </w:r>
      <w:r w:rsidRPr="003C41C4">
        <w:tab/>
      </w:r>
      <w:r w:rsidRPr="003C41C4">
        <w:tab/>
      </w:r>
      <w:r w:rsidRPr="003C41C4">
        <w:tab/>
      </w:r>
      <w:r w:rsidRPr="003C41C4">
        <w:tab/>
      </w:r>
      <w:r w:rsidRPr="003C41C4">
        <w:tab/>
      </w:r>
      <w:r w:rsidRPr="003C41C4">
        <w:tab/>
      </w:r>
      <w:r w:rsidRPr="003C41C4">
        <w:tab/>
        <w:t>3</w:t>
      </w:r>
    </w:p>
    <w:p w:rsidR="00844F91" w:rsidRDefault="00844F91" w:rsidP="00844F91">
      <w:pPr>
        <w:tabs>
          <w:tab w:val="right" w:pos="-5529"/>
        </w:tabs>
        <w:spacing w:line="360" w:lineRule="auto"/>
        <w:jc w:val="both"/>
      </w:pPr>
      <w:r>
        <w:t xml:space="preserve">    5</w:t>
      </w:r>
      <w:r w:rsidR="00607FBC">
        <w:t>.1.  Geografické údaje</w:t>
      </w:r>
      <w:r w:rsidR="00607FBC">
        <w:tab/>
      </w:r>
      <w:r w:rsidR="00607FBC">
        <w:tab/>
      </w:r>
      <w:r w:rsidR="00607FBC">
        <w:tab/>
      </w:r>
      <w:r w:rsidR="00607FBC">
        <w:tab/>
      </w:r>
      <w:r w:rsidR="00607FBC">
        <w:tab/>
      </w:r>
      <w:r w:rsidR="00607FBC">
        <w:tab/>
      </w:r>
      <w:r w:rsidR="00607FBC">
        <w:tab/>
      </w:r>
      <w:r w:rsidR="00607FBC">
        <w:tab/>
      </w:r>
      <w:r w:rsidR="00607FBC">
        <w:tab/>
        <w:t>4</w:t>
      </w:r>
    </w:p>
    <w:p w:rsidR="00844F91" w:rsidRDefault="00844F91" w:rsidP="00844F91">
      <w:pPr>
        <w:tabs>
          <w:tab w:val="right" w:pos="-5670"/>
        </w:tabs>
        <w:spacing w:line="360" w:lineRule="auto"/>
        <w:jc w:val="both"/>
      </w:pPr>
      <w:r>
        <w:t xml:space="preserve">    5.</w:t>
      </w:r>
      <w:r w:rsidR="00607FBC">
        <w:t>2.  Demografické údaje</w:t>
      </w:r>
      <w:r w:rsidR="00607FBC">
        <w:tab/>
      </w:r>
      <w:r w:rsidR="00607FBC">
        <w:tab/>
      </w:r>
      <w:r w:rsidR="00607FBC">
        <w:tab/>
      </w:r>
      <w:r w:rsidR="00607FBC">
        <w:tab/>
      </w:r>
      <w:r w:rsidR="00607FBC">
        <w:tab/>
      </w:r>
      <w:r w:rsidR="00607FBC">
        <w:tab/>
      </w:r>
      <w:r w:rsidR="00607FBC">
        <w:tab/>
      </w:r>
      <w:r w:rsidR="00607FBC">
        <w:tab/>
      </w:r>
      <w:r w:rsidR="00607FBC">
        <w:tab/>
        <w:t>4</w:t>
      </w:r>
    </w:p>
    <w:p w:rsidR="00844F91" w:rsidRDefault="00844F91" w:rsidP="00844F91">
      <w:pPr>
        <w:tabs>
          <w:tab w:val="right" w:pos="-5670"/>
        </w:tabs>
        <w:spacing w:line="360" w:lineRule="auto"/>
        <w:jc w:val="both"/>
      </w:pPr>
      <w:r>
        <w:t xml:space="preserve">    </w:t>
      </w:r>
      <w:r w:rsidR="00607FBC">
        <w:t>5.3.  Ekonomické údaje</w:t>
      </w:r>
      <w:r w:rsidR="00607FBC">
        <w:tab/>
      </w:r>
      <w:r w:rsidR="00607FBC">
        <w:tab/>
      </w:r>
      <w:r w:rsidR="00607FBC">
        <w:tab/>
      </w:r>
      <w:r w:rsidR="00607FBC">
        <w:tab/>
      </w:r>
      <w:r w:rsidR="00607FBC">
        <w:tab/>
      </w:r>
      <w:r w:rsidR="00607FBC">
        <w:tab/>
      </w:r>
      <w:r w:rsidR="00607FBC">
        <w:tab/>
      </w:r>
      <w:r w:rsidR="00607FBC">
        <w:tab/>
      </w:r>
      <w:r w:rsidR="00607FBC">
        <w:tab/>
        <w:t>4</w:t>
      </w:r>
    </w:p>
    <w:p w:rsidR="00844F91" w:rsidRDefault="00844F91" w:rsidP="00844F91">
      <w:pPr>
        <w:spacing w:line="360" w:lineRule="auto"/>
        <w:jc w:val="both"/>
      </w:pPr>
      <w:r>
        <w:t xml:space="preserve"> </w:t>
      </w:r>
      <w:r w:rsidR="000E42D7">
        <w:t xml:space="preserve">   5.4.  História obce   </w:t>
      </w:r>
      <w:r w:rsidR="00607FBC">
        <w:tab/>
      </w:r>
      <w:r w:rsidR="00607FBC">
        <w:tab/>
      </w:r>
      <w:r w:rsidR="00607FBC">
        <w:tab/>
      </w:r>
      <w:r w:rsidR="00607FBC">
        <w:tab/>
      </w:r>
      <w:r w:rsidR="00607FBC">
        <w:tab/>
      </w:r>
      <w:r w:rsidR="00607FBC">
        <w:tab/>
      </w:r>
      <w:r w:rsidR="00607FBC">
        <w:tab/>
      </w:r>
      <w:r w:rsidR="00607FBC">
        <w:tab/>
      </w:r>
      <w:r w:rsidR="00607FBC">
        <w:tab/>
        <w:t>4</w:t>
      </w:r>
    </w:p>
    <w:p w:rsidR="00844F91" w:rsidRDefault="000E42D7" w:rsidP="00844F91">
      <w:pPr>
        <w:tabs>
          <w:tab w:val="right" w:pos="-5529"/>
        </w:tabs>
        <w:spacing w:line="360" w:lineRule="auto"/>
        <w:jc w:val="both"/>
      </w:pPr>
      <w:r>
        <w:t xml:space="preserve">    5.5.  Pamiatky obce</w:t>
      </w:r>
      <w:r w:rsidR="00607FBC">
        <w:tab/>
      </w:r>
      <w:r w:rsidR="00607FBC">
        <w:tab/>
      </w:r>
      <w:r w:rsidR="00607FBC">
        <w:tab/>
      </w:r>
      <w:r w:rsidR="00607FBC">
        <w:tab/>
      </w:r>
      <w:r w:rsidR="00607FBC">
        <w:tab/>
      </w:r>
      <w:r w:rsidR="00607FBC">
        <w:tab/>
      </w:r>
      <w:r w:rsidR="00607FBC">
        <w:tab/>
      </w:r>
      <w:r w:rsidR="00607FBC">
        <w:tab/>
      </w:r>
      <w:r w:rsidR="00607FBC">
        <w:tab/>
        <w:t>5</w:t>
      </w:r>
    </w:p>
    <w:p w:rsidR="00844F91" w:rsidRDefault="00844F91" w:rsidP="00844F91">
      <w:pPr>
        <w:tabs>
          <w:tab w:val="right" w:pos="-5670"/>
        </w:tabs>
        <w:spacing w:line="360" w:lineRule="auto"/>
        <w:jc w:val="both"/>
      </w:pPr>
      <w:r>
        <w:t xml:space="preserve">  </w:t>
      </w:r>
      <w:r w:rsidR="000E42D7">
        <w:t xml:space="preserve">  5.6.  Významné osobnosti obce</w:t>
      </w:r>
      <w:r w:rsidR="00607FBC">
        <w:tab/>
      </w:r>
      <w:r w:rsidR="00607FBC">
        <w:tab/>
      </w:r>
      <w:r w:rsidR="00607FBC">
        <w:tab/>
      </w:r>
      <w:r w:rsidR="00607FBC">
        <w:tab/>
      </w:r>
      <w:r w:rsidR="00607FBC">
        <w:tab/>
      </w:r>
      <w:r w:rsidR="00607FBC">
        <w:tab/>
      </w:r>
      <w:r w:rsidR="00607FBC">
        <w:tab/>
      </w:r>
      <w:r w:rsidR="00607FBC">
        <w:tab/>
        <w:t>5</w:t>
      </w:r>
    </w:p>
    <w:p w:rsidR="00844F91" w:rsidRPr="003C41C4" w:rsidRDefault="00844F91" w:rsidP="000E42D7">
      <w:pPr>
        <w:tabs>
          <w:tab w:val="right" w:pos="-5529"/>
        </w:tabs>
        <w:spacing w:line="360" w:lineRule="auto"/>
        <w:jc w:val="both"/>
      </w:pPr>
      <w:r>
        <w:t xml:space="preserve">    </w:t>
      </w:r>
      <w:r w:rsidR="000E42D7">
        <w:t xml:space="preserve">6. </w:t>
      </w:r>
      <w:r w:rsidRPr="003C41C4">
        <w:t xml:space="preserve">Plnenie funkcií obce (prenesené kompetencie, originálne kompetencie) </w:t>
      </w:r>
      <w:r w:rsidR="000E42D7">
        <w:t xml:space="preserve">                   6</w:t>
      </w:r>
    </w:p>
    <w:p w:rsidR="00844F91" w:rsidRPr="003C41C4" w:rsidRDefault="00844F91" w:rsidP="00844F91">
      <w:pPr>
        <w:spacing w:line="360" w:lineRule="auto"/>
        <w:ind w:left="284"/>
      </w:pPr>
      <w:r w:rsidRPr="003C41C4">
        <w:t>6.1</w:t>
      </w:r>
      <w:r w:rsidR="000E42D7">
        <w:t>. Výchova a vzdelávanie</w:t>
      </w:r>
      <w:r w:rsidR="000E42D7">
        <w:tab/>
      </w:r>
      <w:r w:rsidR="000E42D7">
        <w:tab/>
      </w:r>
      <w:r w:rsidR="000E42D7">
        <w:tab/>
      </w:r>
      <w:r w:rsidR="000E42D7">
        <w:tab/>
      </w:r>
      <w:r w:rsidR="000E42D7">
        <w:tab/>
      </w:r>
      <w:r w:rsidR="000E42D7">
        <w:tab/>
      </w:r>
      <w:r w:rsidR="000E42D7">
        <w:tab/>
      </w:r>
      <w:r w:rsidR="000E42D7">
        <w:tab/>
        <w:t>6</w:t>
      </w:r>
    </w:p>
    <w:p w:rsidR="00844F91" w:rsidRPr="003C41C4" w:rsidRDefault="00607FBC" w:rsidP="000E42D7">
      <w:pPr>
        <w:tabs>
          <w:tab w:val="right" w:pos="-5529"/>
        </w:tabs>
        <w:spacing w:line="360" w:lineRule="auto"/>
        <w:jc w:val="both"/>
      </w:pPr>
      <w:r>
        <w:t xml:space="preserve">  </w:t>
      </w:r>
      <w:r w:rsidR="000E42D7">
        <w:t xml:space="preserve"> </w:t>
      </w:r>
      <w:r>
        <w:t xml:space="preserve">  </w:t>
      </w:r>
      <w:r w:rsidR="000E42D7">
        <w:t>6.2</w:t>
      </w:r>
      <w:r>
        <w:t xml:space="preserve"> </w:t>
      </w:r>
      <w:r w:rsidR="000E42D7">
        <w:t xml:space="preserve"> Hospodárstvo</w:t>
      </w:r>
      <w:r w:rsidR="000E42D7">
        <w:tab/>
      </w:r>
      <w:r w:rsidR="000E42D7">
        <w:tab/>
      </w:r>
      <w:r w:rsidR="000E42D7">
        <w:tab/>
      </w:r>
      <w:r w:rsidR="000E42D7">
        <w:tab/>
      </w:r>
      <w:r w:rsidR="000E42D7">
        <w:tab/>
      </w:r>
      <w:r w:rsidR="000E42D7">
        <w:tab/>
      </w:r>
      <w:r w:rsidR="000E42D7">
        <w:tab/>
      </w:r>
      <w:r w:rsidR="000E42D7">
        <w:tab/>
      </w:r>
      <w:r w:rsidR="000E42D7">
        <w:tab/>
        <w:t xml:space="preserve">           6     7.</w:t>
      </w:r>
      <w:r w:rsidR="00844F91" w:rsidRPr="003C41C4">
        <w:t>Informácia o vývoji obce z pohľadu rozpočtovníctva</w:t>
      </w:r>
      <w:r w:rsidR="003E293A" w:rsidRPr="003C41C4">
        <w:tab/>
      </w:r>
      <w:r w:rsidR="003E293A" w:rsidRPr="003C41C4">
        <w:tab/>
      </w:r>
      <w:r w:rsidR="003E293A" w:rsidRPr="003C41C4">
        <w:tab/>
      </w:r>
      <w:r w:rsidR="003E293A" w:rsidRPr="003C41C4">
        <w:tab/>
      </w:r>
      <w:r w:rsidR="000E42D7">
        <w:tab/>
        <w:t>6</w:t>
      </w:r>
    </w:p>
    <w:p w:rsidR="00844F91" w:rsidRPr="003C41C4" w:rsidRDefault="00844F91" w:rsidP="00844F91">
      <w:pPr>
        <w:spacing w:line="360" w:lineRule="auto"/>
        <w:jc w:val="both"/>
      </w:pPr>
      <w:r w:rsidRPr="003C41C4">
        <w:t xml:space="preserve">    7.1.  Plnenie príjmov a čerpanie výdavkov za rok </w:t>
      </w:r>
      <w:r w:rsidR="00402214">
        <w:t>2016</w:t>
      </w:r>
      <w:r w:rsidR="000E42D7">
        <w:tab/>
      </w:r>
      <w:r w:rsidR="000E42D7">
        <w:tab/>
      </w:r>
      <w:r w:rsidR="000E42D7">
        <w:tab/>
      </w:r>
      <w:r w:rsidR="000E42D7">
        <w:tab/>
      </w:r>
      <w:r w:rsidR="000E42D7">
        <w:tab/>
        <w:t>7</w:t>
      </w:r>
    </w:p>
    <w:p w:rsidR="00844F91" w:rsidRPr="003C41C4" w:rsidRDefault="00844F91" w:rsidP="00844F91">
      <w:pPr>
        <w:tabs>
          <w:tab w:val="right" w:pos="-5529"/>
        </w:tabs>
        <w:spacing w:line="360" w:lineRule="auto"/>
        <w:jc w:val="both"/>
      </w:pPr>
      <w:r w:rsidRPr="003C41C4">
        <w:t xml:space="preserve">    7.2.  Prebytok/schodok rozpočtového hospodárenia za rok </w:t>
      </w:r>
      <w:r w:rsidR="00402214">
        <w:t>2016</w:t>
      </w:r>
      <w:r w:rsidR="000E42D7">
        <w:tab/>
      </w:r>
      <w:r w:rsidR="000E42D7">
        <w:tab/>
      </w:r>
      <w:r w:rsidR="000E42D7">
        <w:tab/>
      </w:r>
      <w:r w:rsidR="0061174F">
        <w:t xml:space="preserve">           </w:t>
      </w:r>
      <w:r w:rsidR="000E42D7">
        <w:t>7</w:t>
      </w:r>
    </w:p>
    <w:p w:rsidR="00844F91" w:rsidRPr="003C41C4" w:rsidRDefault="00844F91" w:rsidP="00844F91">
      <w:pPr>
        <w:tabs>
          <w:tab w:val="right" w:pos="-5529"/>
        </w:tabs>
        <w:spacing w:line="360" w:lineRule="auto"/>
        <w:jc w:val="both"/>
      </w:pPr>
      <w:r w:rsidRPr="003C41C4">
        <w:t xml:space="preserve">    7.3.  Rozpočet na roky </w:t>
      </w:r>
      <w:r w:rsidR="00077C92">
        <w:t>201</w:t>
      </w:r>
      <w:r w:rsidR="00402214">
        <w:t>7</w:t>
      </w:r>
      <w:r w:rsidRPr="003C41C4">
        <w:t xml:space="preserve"> </w:t>
      </w:r>
      <w:r w:rsidR="00CB0D3F">
        <w:t>-</w:t>
      </w:r>
      <w:r w:rsidRPr="003C41C4">
        <w:t xml:space="preserve"> </w:t>
      </w:r>
      <w:r w:rsidR="00077C92">
        <w:t>201</w:t>
      </w:r>
      <w:r w:rsidR="00402214">
        <w:t>9</w:t>
      </w:r>
      <w:r w:rsidR="00CB0D3F">
        <w:t xml:space="preserve"> </w:t>
      </w:r>
      <w:r w:rsidR="00F81D67">
        <w:tab/>
      </w:r>
      <w:r w:rsidR="000E42D7">
        <w:tab/>
      </w:r>
      <w:r w:rsidR="000E42D7">
        <w:tab/>
      </w:r>
      <w:r w:rsidR="000E42D7">
        <w:tab/>
      </w:r>
      <w:r w:rsidR="000E42D7">
        <w:tab/>
      </w:r>
      <w:r w:rsidR="000E42D7">
        <w:tab/>
      </w:r>
      <w:r w:rsidR="000E42D7">
        <w:tab/>
        <w:t>8</w:t>
      </w:r>
    </w:p>
    <w:p w:rsidR="00844F91" w:rsidRPr="003C41C4" w:rsidRDefault="000E42D7" w:rsidP="000E42D7">
      <w:pPr>
        <w:spacing w:line="360" w:lineRule="auto"/>
      </w:pPr>
      <w:r>
        <w:t>8.</w:t>
      </w:r>
      <w:r w:rsidR="00844F91" w:rsidRPr="003C41C4">
        <w:t xml:space="preserve">Informácia o vývoji obce z pohľadu účtovníctva </w:t>
      </w:r>
      <w:r w:rsidR="00844F91" w:rsidRPr="003C41C4">
        <w:tab/>
      </w:r>
      <w:r w:rsidR="00844F91" w:rsidRPr="003C41C4">
        <w:tab/>
      </w:r>
      <w:r w:rsidR="00844F91" w:rsidRPr="003C41C4">
        <w:tab/>
      </w:r>
      <w:r w:rsidR="00844F91" w:rsidRPr="003C41C4">
        <w:tab/>
      </w:r>
      <w:r w:rsidR="00844F91" w:rsidRPr="003C41C4">
        <w:tab/>
      </w:r>
      <w:r>
        <w:t xml:space="preserve">            8</w:t>
      </w:r>
    </w:p>
    <w:p w:rsidR="00844F91" w:rsidRPr="003C41C4" w:rsidRDefault="000E42D7" w:rsidP="00844F91">
      <w:pPr>
        <w:tabs>
          <w:tab w:val="right" w:pos="-5670"/>
        </w:tabs>
        <w:spacing w:line="360" w:lineRule="auto"/>
        <w:jc w:val="both"/>
      </w:pPr>
      <w:r>
        <w:t xml:space="preserve">     8.1.  Majetok</w:t>
      </w:r>
      <w:r>
        <w:tab/>
      </w:r>
      <w:r>
        <w:tab/>
      </w:r>
      <w:r>
        <w:tab/>
      </w:r>
      <w:r>
        <w:tab/>
      </w:r>
      <w:r>
        <w:tab/>
      </w:r>
      <w:r>
        <w:tab/>
      </w:r>
      <w:r>
        <w:tab/>
      </w:r>
      <w:r>
        <w:tab/>
      </w:r>
      <w:r>
        <w:tab/>
      </w:r>
      <w:r>
        <w:tab/>
        <w:t>8</w:t>
      </w:r>
    </w:p>
    <w:p w:rsidR="00844F91" w:rsidRPr="003C41C4" w:rsidRDefault="00844F91" w:rsidP="00844F91">
      <w:pPr>
        <w:tabs>
          <w:tab w:val="right" w:pos="-5529"/>
        </w:tabs>
        <w:spacing w:line="360" w:lineRule="auto"/>
        <w:jc w:val="both"/>
      </w:pPr>
      <w:r w:rsidRPr="003C41C4">
        <w:t xml:space="preserve">    </w:t>
      </w:r>
      <w:r w:rsidR="000E42D7">
        <w:t xml:space="preserve"> 8.2.  Zdroje krytia</w:t>
      </w:r>
      <w:r w:rsidR="000E42D7">
        <w:tab/>
      </w:r>
      <w:r w:rsidR="000E42D7">
        <w:tab/>
      </w:r>
      <w:r w:rsidR="000E42D7">
        <w:tab/>
      </w:r>
      <w:r w:rsidR="000E42D7">
        <w:tab/>
      </w:r>
      <w:r w:rsidR="000E42D7">
        <w:tab/>
      </w:r>
      <w:r w:rsidR="000E42D7">
        <w:tab/>
      </w:r>
      <w:r w:rsidR="000E42D7">
        <w:tab/>
      </w:r>
      <w:r w:rsidR="000E42D7">
        <w:tab/>
      </w:r>
      <w:r w:rsidR="000E42D7">
        <w:tab/>
      </w:r>
      <w:r w:rsidR="000E42D7">
        <w:tab/>
        <w:t>9</w:t>
      </w:r>
    </w:p>
    <w:p w:rsidR="00844F91" w:rsidRPr="003C41C4" w:rsidRDefault="000E42D7" w:rsidP="00844F91">
      <w:pPr>
        <w:spacing w:line="360" w:lineRule="auto"/>
        <w:jc w:val="both"/>
      </w:pPr>
      <w:r>
        <w:t xml:space="preserve">     8.3.  Pohľadávky</w:t>
      </w:r>
      <w:r>
        <w:tab/>
      </w:r>
      <w:r>
        <w:tab/>
      </w:r>
      <w:r>
        <w:tab/>
      </w:r>
      <w:r>
        <w:tab/>
      </w:r>
      <w:r>
        <w:tab/>
      </w:r>
      <w:r>
        <w:tab/>
      </w:r>
      <w:r>
        <w:tab/>
      </w:r>
      <w:r>
        <w:tab/>
      </w:r>
      <w:r>
        <w:tab/>
      </w:r>
      <w:r>
        <w:tab/>
        <w:t>9</w:t>
      </w:r>
    </w:p>
    <w:p w:rsidR="00844F91" w:rsidRPr="003C41C4" w:rsidRDefault="00844F91" w:rsidP="00844F91">
      <w:pPr>
        <w:tabs>
          <w:tab w:val="right" w:pos="-5670"/>
        </w:tabs>
        <w:spacing w:line="360" w:lineRule="auto"/>
        <w:jc w:val="both"/>
      </w:pPr>
      <w:r w:rsidRPr="003C41C4">
        <w:t xml:space="preserve">     8.4.  Záväzky</w:t>
      </w:r>
      <w:r w:rsidRPr="003C41C4">
        <w:tab/>
      </w:r>
      <w:r w:rsidR="000E42D7">
        <w:tab/>
      </w:r>
      <w:r w:rsidR="000E42D7">
        <w:tab/>
      </w:r>
      <w:r w:rsidR="000E42D7">
        <w:tab/>
      </w:r>
      <w:r w:rsidR="000E42D7">
        <w:tab/>
      </w:r>
      <w:r w:rsidR="000E42D7">
        <w:tab/>
      </w:r>
      <w:r w:rsidR="000E42D7">
        <w:tab/>
      </w:r>
      <w:r w:rsidR="000E42D7">
        <w:tab/>
      </w:r>
      <w:r w:rsidR="000E42D7">
        <w:tab/>
      </w:r>
      <w:r w:rsidR="000E42D7">
        <w:tab/>
        <w:t>9</w:t>
      </w:r>
    </w:p>
    <w:p w:rsidR="00844F91" w:rsidRPr="003C41C4" w:rsidRDefault="000E42D7" w:rsidP="000E42D7">
      <w:pPr>
        <w:spacing w:line="360" w:lineRule="auto"/>
      </w:pPr>
      <w:r>
        <w:t>9.</w:t>
      </w:r>
      <w:r w:rsidR="00844F91" w:rsidRPr="003C41C4">
        <w:t xml:space="preserve">Hospodársky výsledok za rok </w:t>
      </w:r>
      <w:r w:rsidR="00077C92">
        <w:t>201</w:t>
      </w:r>
      <w:r w:rsidR="00402214">
        <w:t>6</w:t>
      </w:r>
      <w:r w:rsidR="00844F91" w:rsidRPr="003C41C4">
        <w:t xml:space="preserve"> - vývoj nákladov a výnosov</w:t>
      </w:r>
      <w:r w:rsidR="00844F91" w:rsidRPr="003C41C4">
        <w:tab/>
      </w:r>
      <w:r w:rsidR="00844F91" w:rsidRPr="003C41C4">
        <w:tab/>
      </w:r>
      <w:r w:rsidR="00844F91" w:rsidRPr="003C41C4">
        <w:tab/>
      </w:r>
      <w:r>
        <w:t xml:space="preserve">           10</w:t>
      </w:r>
    </w:p>
    <w:p w:rsidR="00844F91" w:rsidRDefault="000E42D7" w:rsidP="000E42D7">
      <w:pPr>
        <w:spacing w:line="360" w:lineRule="auto"/>
      </w:pPr>
      <w:r>
        <w:t>10.</w:t>
      </w:r>
      <w:r w:rsidR="00844F91">
        <w:t xml:space="preserve"> Ostat</w:t>
      </w:r>
      <w:r>
        <w:t>né dôležité informácie</w:t>
      </w:r>
      <w:r>
        <w:tab/>
      </w:r>
      <w:r>
        <w:tab/>
      </w:r>
      <w:r>
        <w:tab/>
      </w:r>
      <w:r>
        <w:tab/>
      </w:r>
      <w:r>
        <w:tab/>
      </w:r>
      <w:r>
        <w:tab/>
      </w:r>
      <w:r>
        <w:tab/>
      </w:r>
      <w:r>
        <w:tab/>
        <w:t>11</w:t>
      </w:r>
    </w:p>
    <w:p w:rsidR="00844F91" w:rsidRDefault="00844F91" w:rsidP="00844F91">
      <w:pPr>
        <w:tabs>
          <w:tab w:val="right" w:pos="-5529"/>
        </w:tabs>
        <w:spacing w:line="360" w:lineRule="auto"/>
        <w:jc w:val="both"/>
      </w:pPr>
      <w:r>
        <w:t xml:space="preserve">       10.1.  Prij</w:t>
      </w:r>
      <w:r w:rsidR="000E42D7">
        <w:t>até granty a transfery</w:t>
      </w:r>
      <w:r w:rsidR="000E42D7">
        <w:tab/>
      </w:r>
      <w:r w:rsidR="000E42D7">
        <w:tab/>
      </w:r>
      <w:r w:rsidR="000E42D7">
        <w:tab/>
      </w:r>
      <w:r w:rsidR="000E42D7">
        <w:tab/>
      </w:r>
      <w:r w:rsidR="000E42D7">
        <w:tab/>
      </w:r>
      <w:r w:rsidR="000E42D7">
        <w:tab/>
      </w:r>
      <w:r w:rsidR="000E42D7">
        <w:tab/>
      </w:r>
      <w:r w:rsidR="000E42D7">
        <w:tab/>
        <w:t>11</w:t>
      </w:r>
    </w:p>
    <w:p w:rsidR="00844F91" w:rsidRDefault="00844F91" w:rsidP="00844F91">
      <w:pPr>
        <w:tabs>
          <w:tab w:val="right" w:pos="-5529"/>
        </w:tabs>
        <w:spacing w:line="360" w:lineRule="auto"/>
        <w:jc w:val="both"/>
      </w:pPr>
      <w:r>
        <w:t xml:space="preserve">       10.</w:t>
      </w:r>
      <w:r w:rsidR="000E42D7">
        <w:t>2.  Poskytnuté dotácie</w:t>
      </w:r>
      <w:r w:rsidR="000E42D7">
        <w:tab/>
      </w:r>
      <w:r w:rsidR="000E42D7">
        <w:tab/>
      </w:r>
      <w:r w:rsidR="000E42D7">
        <w:tab/>
      </w:r>
      <w:r w:rsidR="000E42D7">
        <w:tab/>
      </w:r>
      <w:r w:rsidR="000E42D7">
        <w:tab/>
      </w:r>
      <w:r w:rsidR="000E42D7">
        <w:tab/>
      </w:r>
      <w:r w:rsidR="000E42D7">
        <w:tab/>
      </w:r>
      <w:r w:rsidR="000E42D7">
        <w:tab/>
        <w:t>11</w:t>
      </w:r>
    </w:p>
    <w:p w:rsidR="00844F91" w:rsidRDefault="00844F91" w:rsidP="00844F91">
      <w:pPr>
        <w:tabs>
          <w:tab w:val="right" w:pos="-5529"/>
        </w:tabs>
        <w:spacing w:line="360" w:lineRule="auto"/>
        <w:jc w:val="both"/>
      </w:pPr>
      <w:r>
        <w:t xml:space="preserve">       10.3.  Významné investičné akcie v roku </w:t>
      </w:r>
      <w:r w:rsidR="005C719F">
        <w:t>201</w:t>
      </w:r>
      <w:r w:rsidR="00402214">
        <w:t>6</w:t>
      </w:r>
      <w:r w:rsidR="000E42D7">
        <w:tab/>
      </w:r>
      <w:r w:rsidR="000E42D7">
        <w:tab/>
      </w:r>
      <w:r w:rsidR="000E42D7">
        <w:tab/>
      </w:r>
      <w:r w:rsidR="000E42D7">
        <w:tab/>
      </w:r>
      <w:r w:rsidR="000E42D7">
        <w:tab/>
      </w:r>
      <w:r w:rsidR="000E42D7">
        <w:tab/>
        <w:t>11</w:t>
      </w:r>
    </w:p>
    <w:p w:rsidR="00844F91" w:rsidRDefault="00844F91" w:rsidP="00844F91">
      <w:pPr>
        <w:tabs>
          <w:tab w:val="right" w:pos="-5670"/>
        </w:tabs>
        <w:spacing w:line="360" w:lineRule="auto"/>
        <w:jc w:val="both"/>
      </w:pPr>
      <w:r>
        <w:t xml:space="preserve">       10.4.  Predpoklada</w:t>
      </w:r>
      <w:r w:rsidR="000E42D7">
        <w:t>ný budúci vývoj činnosti</w:t>
      </w:r>
      <w:r w:rsidR="000E42D7">
        <w:tab/>
      </w:r>
      <w:r w:rsidR="000E42D7">
        <w:tab/>
      </w:r>
      <w:r w:rsidR="000E42D7">
        <w:tab/>
      </w:r>
      <w:r w:rsidR="000E42D7">
        <w:tab/>
      </w:r>
      <w:r w:rsidR="000E42D7">
        <w:tab/>
      </w:r>
      <w:r w:rsidR="000E42D7">
        <w:tab/>
        <w:t>11</w:t>
      </w:r>
    </w:p>
    <w:p w:rsidR="00844F91" w:rsidRDefault="00844F91" w:rsidP="00844F91">
      <w:pPr>
        <w:tabs>
          <w:tab w:val="right" w:pos="-5529"/>
        </w:tabs>
        <w:spacing w:line="360" w:lineRule="auto"/>
        <w:jc w:val="both"/>
      </w:pPr>
      <w:r>
        <w:t xml:space="preserve">       10.5   Udalosti osobitného významu po</w:t>
      </w:r>
      <w:r w:rsidR="000E42D7">
        <w:t xml:space="preserve"> skončení účtovného obdobia</w:t>
      </w:r>
      <w:r w:rsidR="000E42D7">
        <w:tab/>
      </w:r>
      <w:r w:rsidR="000E42D7">
        <w:tab/>
      </w:r>
      <w:r w:rsidR="000E42D7">
        <w:tab/>
        <w:t>11</w:t>
      </w:r>
    </w:p>
    <w:p w:rsidR="00844F91" w:rsidRDefault="00844F91" w:rsidP="00844F91">
      <w:pPr>
        <w:tabs>
          <w:tab w:val="right" w:pos="-5529"/>
        </w:tabs>
        <w:spacing w:line="360" w:lineRule="auto"/>
        <w:jc w:val="both"/>
      </w:pPr>
      <w:r w:rsidRPr="003C41C4">
        <w:t xml:space="preserve">       10.6. Významné riziká a neistoty, ktorým je</w:t>
      </w:r>
      <w:r w:rsidR="000E42D7">
        <w:t xml:space="preserve"> účtovná jednotka vystavená </w:t>
      </w:r>
      <w:r w:rsidR="000E42D7">
        <w:tab/>
      </w:r>
      <w:r w:rsidR="000E42D7">
        <w:tab/>
        <w:t>11</w:t>
      </w:r>
    </w:p>
    <w:p w:rsidR="000E42D7" w:rsidRPr="003C41C4" w:rsidRDefault="000E42D7" w:rsidP="00844F91">
      <w:pPr>
        <w:tabs>
          <w:tab w:val="right" w:pos="-5529"/>
        </w:tabs>
        <w:spacing w:line="360" w:lineRule="auto"/>
        <w:jc w:val="both"/>
      </w:pPr>
    </w:p>
    <w:p w:rsidR="00DA744C" w:rsidRDefault="00DA744C" w:rsidP="00AF522D">
      <w:pPr>
        <w:tabs>
          <w:tab w:val="right" w:pos="8820"/>
        </w:tabs>
        <w:spacing w:line="360" w:lineRule="auto"/>
        <w:jc w:val="both"/>
      </w:pPr>
    </w:p>
    <w:p w:rsidR="0043192F" w:rsidRPr="003C41C4" w:rsidRDefault="0043192F" w:rsidP="0043192F">
      <w:pPr>
        <w:numPr>
          <w:ilvl w:val="0"/>
          <w:numId w:val="18"/>
        </w:numPr>
        <w:spacing w:line="360" w:lineRule="auto"/>
        <w:ind w:left="284" w:hanging="284"/>
        <w:rPr>
          <w:b/>
          <w:sz w:val="28"/>
          <w:szCs w:val="28"/>
        </w:rPr>
      </w:pPr>
      <w:r w:rsidRPr="003C41C4">
        <w:rPr>
          <w:b/>
          <w:sz w:val="28"/>
          <w:szCs w:val="28"/>
        </w:rPr>
        <w:lastRenderedPageBreak/>
        <w:t xml:space="preserve">Úvodné slovo </w:t>
      </w:r>
      <w:r w:rsidR="005F1214" w:rsidRPr="003C41C4">
        <w:rPr>
          <w:b/>
          <w:sz w:val="28"/>
          <w:szCs w:val="28"/>
        </w:rPr>
        <w:t>starostu obce</w:t>
      </w:r>
      <w:r w:rsidRPr="003C41C4">
        <w:rPr>
          <w:b/>
          <w:sz w:val="28"/>
          <w:szCs w:val="28"/>
        </w:rPr>
        <w:t xml:space="preserve"> </w:t>
      </w:r>
      <w:r w:rsidRPr="003C41C4">
        <w:rPr>
          <w:b/>
          <w:sz w:val="28"/>
          <w:szCs w:val="28"/>
        </w:rPr>
        <w:tab/>
      </w:r>
      <w:r w:rsidRPr="003C41C4">
        <w:rPr>
          <w:b/>
          <w:sz w:val="28"/>
          <w:szCs w:val="28"/>
        </w:rPr>
        <w:tab/>
      </w:r>
      <w:r w:rsidRPr="003C41C4">
        <w:rPr>
          <w:b/>
          <w:sz w:val="28"/>
          <w:szCs w:val="28"/>
        </w:rPr>
        <w:tab/>
      </w:r>
      <w:r w:rsidRPr="003C41C4">
        <w:rPr>
          <w:b/>
          <w:sz w:val="28"/>
          <w:szCs w:val="28"/>
        </w:rPr>
        <w:tab/>
      </w:r>
      <w:r w:rsidRPr="003C41C4">
        <w:rPr>
          <w:b/>
          <w:sz w:val="28"/>
          <w:szCs w:val="28"/>
        </w:rPr>
        <w:tab/>
      </w:r>
      <w:r w:rsidRPr="003C41C4">
        <w:rPr>
          <w:b/>
          <w:sz w:val="28"/>
          <w:szCs w:val="28"/>
        </w:rPr>
        <w:tab/>
      </w:r>
    </w:p>
    <w:p w:rsidR="003D376D" w:rsidRPr="003C41C4" w:rsidRDefault="003D376D" w:rsidP="003D376D">
      <w:pPr>
        <w:numPr>
          <w:ilvl w:val="0"/>
          <w:numId w:val="18"/>
        </w:numPr>
        <w:spacing w:line="360" w:lineRule="auto"/>
        <w:ind w:left="284" w:hanging="284"/>
        <w:rPr>
          <w:b/>
          <w:sz w:val="28"/>
          <w:szCs w:val="28"/>
        </w:rPr>
      </w:pPr>
      <w:r w:rsidRPr="003C41C4">
        <w:rPr>
          <w:b/>
          <w:sz w:val="28"/>
          <w:szCs w:val="28"/>
        </w:rPr>
        <w:t>Identifikačné údaje obce</w:t>
      </w:r>
    </w:p>
    <w:p w:rsidR="003D376D" w:rsidRPr="003C41C4" w:rsidRDefault="003D376D" w:rsidP="009C4CE9">
      <w:pPr>
        <w:spacing w:line="360" w:lineRule="auto"/>
        <w:jc w:val="both"/>
      </w:pPr>
      <w:r w:rsidRPr="003C41C4">
        <w:t>Názov:</w:t>
      </w:r>
      <w:r w:rsidR="00BD6A5B">
        <w:t xml:space="preserve"> Obec Veľká Franková </w:t>
      </w:r>
    </w:p>
    <w:p w:rsidR="003D376D" w:rsidRPr="003C41C4" w:rsidRDefault="003D376D" w:rsidP="009C4CE9">
      <w:pPr>
        <w:spacing w:line="360" w:lineRule="auto"/>
        <w:jc w:val="both"/>
      </w:pPr>
      <w:r w:rsidRPr="003C41C4">
        <w:t>Sídlo:</w:t>
      </w:r>
      <w:r w:rsidR="00BD6A5B">
        <w:t xml:space="preserve"> č.d.74, 059 78 Veľká Franková </w:t>
      </w:r>
      <w:r w:rsidR="0061174F">
        <w:t xml:space="preserve">      </w:t>
      </w:r>
      <w:r w:rsidRPr="003C41C4">
        <w:t>IČO:</w:t>
      </w:r>
      <w:r w:rsidR="00BD6A5B">
        <w:t xml:space="preserve"> 00076597</w:t>
      </w:r>
    </w:p>
    <w:p w:rsidR="003D376D" w:rsidRPr="003C41C4" w:rsidRDefault="003D376D" w:rsidP="009C4CE9">
      <w:pPr>
        <w:spacing w:line="360" w:lineRule="auto"/>
        <w:jc w:val="both"/>
      </w:pPr>
      <w:r w:rsidRPr="003C41C4">
        <w:t>Štatutárny orgán obce:</w:t>
      </w:r>
      <w:r w:rsidR="00402214">
        <w:t xml:space="preserve"> Pavol Soľava</w:t>
      </w:r>
      <w:r w:rsidR="005C719F">
        <w:t xml:space="preserve">, Ing. Jozef Frankovský </w:t>
      </w:r>
      <w:r w:rsidR="00BD6A5B">
        <w:t xml:space="preserve"> </w:t>
      </w:r>
    </w:p>
    <w:p w:rsidR="003D376D" w:rsidRPr="003C41C4" w:rsidRDefault="003D376D" w:rsidP="009C4CE9">
      <w:pPr>
        <w:spacing w:line="360" w:lineRule="auto"/>
        <w:jc w:val="both"/>
      </w:pPr>
      <w:r w:rsidRPr="003C41C4">
        <w:t>Telefón:</w:t>
      </w:r>
      <w:r w:rsidR="00BD6A5B">
        <w:t>0524892637</w:t>
      </w:r>
      <w:r w:rsidR="0061174F">
        <w:t xml:space="preserve">    </w:t>
      </w:r>
      <w:r w:rsidRPr="003C41C4">
        <w:t>Mail:</w:t>
      </w:r>
      <w:r w:rsidR="00402214">
        <w:t>obecv.frankova@neton</w:t>
      </w:r>
      <w:r w:rsidR="00BD6A5B">
        <w:t>.sk</w:t>
      </w:r>
    </w:p>
    <w:p w:rsidR="0043192F" w:rsidRPr="003C41C4" w:rsidRDefault="003D376D" w:rsidP="009C4CE9">
      <w:pPr>
        <w:spacing w:line="360" w:lineRule="auto"/>
        <w:jc w:val="both"/>
        <w:rPr>
          <w:b/>
          <w:sz w:val="28"/>
          <w:szCs w:val="28"/>
        </w:rPr>
      </w:pPr>
      <w:r w:rsidRPr="003C41C4">
        <w:t xml:space="preserve">Webová stránka: </w:t>
      </w:r>
      <w:r w:rsidR="00402214">
        <w:t>www.velkafrankova</w:t>
      </w:r>
      <w:r w:rsidR="00BD6A5B">
        <w:t>.sk</w:t>
      </w:r>
    </w:p>
    <w:p w:rsidR="003D376D" w:rsidRPr="003C41C4" w:rsidRDefault="003D376D" w:rsidP="003D376D">
      <w:pPr>
        <w:numPr>
          <w:ilvl w:val="0"/>
          <w:numId w:val="18"/>
        </w:numPr>
        <w:spacing w:line="360" w:lineRule="auto"/>
        <w:ind w:left="284" w:hanging="284"/>
        <w:rPr>
          <w:b/>
          <w:sz w:val="28"/>
          <w:szCs w:val="28"/>
        </w:rPr>
      </w:pPr>
      <w:r w:rsidRPr="003C41C4">
        <w:rPr>
          <w:b/>
          <w:sz w:val="28"/>
          <w:szCs w:val="28"/>
        </w:rPr>
        <w:t>Organizačná štruktúra obce a identifikácia vedúcich predstaviteľov</w:t>
      </w:r>
    </w:p>
    <w:p w:rsidR="003D376D" w:rsidRDefault="003D376D" w:rsidP="000F2439">
      <w:pPr>
        <w:spacing w:line="360" w:lineRule="auto"/>
        <w:jc w:val="both"/>
      </w:pPr>
      <w:r w:rsidRPr="00BE4754">
        <w:t>Starosta obce:</w:t>
      </w:r>
      <w:r w:rsidR="00402214">
        <w:t xml:space="preserve"> Pavol Soľava</w:t>
      </w:r>
    </w:p>
    <w:p w:rsidR="003D376D" w:rsidRPr="000F2439" w:rsidRDefault="003D376D" w:rsidP="000F2439">
      <w:pPr>
        <w:spacing w:line="360" w:lineRule="auto"/>
        <w:jc w:val="both"/>
      </w:pPr>
      <w:r w:rsidRPr="000F2439">
        <w:t>Zástupca starostu obce:</w:t>
      </w:r>
      <w:r w:rsidR="00BD6A5B">
        <w:t xml:space="preserve"> Ing. Jozef Frankovský </w:t>
      </w:r>
    </w:p>
    <w:p w:rsidR="003D376D" w:rsidRDefault="003D376D" w:rsidP="000F2439">
      <w:pPr>
        <w:spacing w:line="360" w:lineRule="auto"/>
        <w:jc w:val="both"/>
      </w:pPr>
      <w:r>
        <w:t>Hlavný kontrolór obce:</w:t>
      </w:r>
      <w:r w:rsidR="00402214">
        <w:t xml:space="preserve"> Ing. Mária Skrinská </w:t>
      </w:r>
    </w:p>
    <w:p w:rsidR="00AA3FBB" w:rsidRDefault="00AA3FBB" w:rsidP="000F2439">
      <w:pPr>
        <w:spacing w:line="360" w:lineRule="auto"/>
        <w:jc w:val="both"/>
      </w:pPr>
      <w:r>
        <w:t xml:space="preserve">Pracovníčka obce : Katarína Čarnogurská </w:t>
      </w:r>
    </w:p>
    <w:p w:rsidR="00AA3FBB" w:rsidRDefault="00AA3FBB" w:rsidP="000F2439">
      <w:pPr>
        <w:spacing w:line="360" w:lineRule="auto"/>
        <w:jc w:val="both"/>
      </w:pPr>
      <w:r>
        <w:t>U</w:t>
      </w:r>
      <w:r w:rsidR="00402214">
        <w:t xml:space="preserve">pratovačka -§54 : Anna Krempaská </w:t>
      </w:r>
    </w:p>
    <w:p w:rsidR="003D376D" w:rsidRDefault="003D376D" w:rsidP="000F2439">
      <w:pPr>
        <w:spacing w:line="360" w:lineRule="auto"/>
        <w:jc w:val="both"/>
      </w:pPr>
      <w:r>
        <w:t>Obecné zastupiteľstvo:</w:t>
      </w:r>
      <w:r w:rsidR="00BD6A5B">
        <w:t xml:space="preserve"> Milan Krempaský , Ján Skrinský , Jozef Pisarčík , Peter Krempaský </w:t>
      </w:r>
    </w:p>
    <w:p w:rsidR="003D376D" w:rsidRDefault="00BD6A5B" w:rsidP="000F2439">
      <w:pPr>
        <w:spacing w:line="360" w:lineRule="auto"/>
        <w:jc w:val="both"/>
      </w:pPr>
      <w:r>
        <w:t xml:space="preserve">Komisie: poriadková , kultúrna a športová </w:t>
      </w:r>
    </w:p>
    <w:p w:rsidR="003D376D" w:rsidRDefault="003D376D" w:rsidP="000F2439">
      <w:pPr>
        <w:spacing w:line="360" w:lineRule="auto"/>
        <w:jc w:val="both"/>
      </w:pPr>
      <w:r>
        <w:t>Obecný úrad:</w:t>
      </w:r>
      <w:r w:rsidR="00BD6A5B">
        <w:t xml:space="preserve"> Veľká Franková č. 74, 05978</w:t>
      </w:r>
    </w:p>
    <w:p w:rsidR="003D376D" w:rsidRPr="003C41C4" w:rsidRDefault="003D376D" w:rsidP="000F2439">
      <w:pPr>
        <w:spacing w:line="360" w:lineRule="auto"/>
        <w:jc w:val="both"/>
      </w:pPr>
      <w:r w:rsidRPr="003C41C4">
        <w:rPr>
          <w:b/>
        </w:rPr>
        <w:t>Obchodné spoločnosti</w:t>
      </w:r>
      <w:r w:rsidRPr="003C41C4">
        <w:t xml:space="preserve"> založené obcou</w:t>
      </w:r>
      <w:r w:rsidR="00BD6A5B">
        <w:t xml:space="preserve"> : </w:t>
      </w:r>
      <w:r w:rsidR="005C0C86">
        <w:t>MVE Franková s.r.o. ,Veľká Franková č. 134, 059 78 Veľká Franková</w:t>
      </w:r>
      <w:r w:rsidRPr="003C41C4">
        <w:t>,</w:t>
      </w:r>
      <w:r w:rsidR="005C0C86">
        <w:t>konatelia : Ing</w:t>
      </w:r>
      <w:r w:rsidR="005C719F">
        <w:t xml:space="preserve">. Anton Bošňák , Ing. Jozef Frankovský </w:t>
      </w:r>
      <w:r w:rsidR="005C0C86">
        <w:t xml:space="preserve"> ,</w:t>
      </w:r>
      <w:r w:rsidRPr="003C41C4">
        <w:t xml:space="preserve"> vklad do základného imania</w:t>
      </w:r>
      <w:r w:rsidR="005C0C86">
        <w:t xml:space="preserve"> :2500 €</w:t>
      </w:r>
      <w:r w:rsidRPr="003C41C4">
        <w:t xml:space="preserve">, </w:t>
      </w:r>
      <w:r w:rsidR="003651CC" w:rsidRPr="003C41C4">
        <w:t xml:space="preserve">percentuálne </w:t>
      </w:r>
      <w:r w:rsidRPr="003C41C4">
        <w:t>podiely</w:t>
      </w:r>
      <w:r w:rsidR="005C0C86">
        <w:t>:50%</w:t>
      </w:r>
      <w:r w:rsidRPr="003C41C4">
        <w:t xml:space="preserve">, </w:t>
      </w:r>
      <w:r w:rsidR="003651CC" w:rsidRPr="003C41C4">
        <w:t>podiel na hlasovacích  právach</w:t>
      </w:r>
      <w:r w:rsidR="005C0C86">
        <w:t>:50%</w:t>
      </w:r>
      <w:r w:rsidR="003651CC" w:rsidRPr="003C41C4">
        <w:t xml:space="preserve">, </w:t>
      </w:r>
      <w:r w:rsidRPr="003C41C4">
        <w:t>predmet činnosti</w:t>
      </w:r>
      <w:r w:rsidR="005C0C86">
        <w:t xml:space="preserve">: prevádzka malej vodnej elektrárne </w:t>
      </w:r>
      <w:r w:rsidR="000F2439" w:rsidRPr="003C41C4">
        <w:t>, IČO</w:t>
      </w:r>
      <w:r w:rsidR="005C0C86">
        <w:t>:47857358</w:t>
      </w:r>
      <w:r w:rsidR="000F2439" w:rsidRPr="003C41C4">
        <w:t>, telefón</w:t>
      </w:r>
      <w:r w:rsidR="005C0C86">
        <w:t>:0903960402.</w:t>
      </w:r>
      <w:r w:rsidRPr="003C41C4">
        <w:t xml:space="preserve"> </w:t>
      </w:r>
    </w:p>
    <w:p w:rsidR="003D376D" w:rsidRPr="003C41C4" w:rsidRDefault="002B4419" w:rsidP="002B4419">
      <w:pPr>
        <w:numPr>
          <w:ilvl w:val="0"/>
          <w:numId w:val="18"/>
        </w:numPr>
        <w:spacing w:line="360" w:lineRule="auto"/>
        <w:ind w:left="284" w:hanging="284"/>
        <w:rPr>
          <w:b/>
          <w:sz w:val="28"/>
          <w:szCs w:val="28"/>
        </w:rPr>
      </w:pPr>
      <w:r w:rsidRPr="003C41C4">
        <w:rPr>
          <w:b/>
          <w:sz w:val="28"/>
          <w:szCs w:val="28"/>
        </w:rPr>
        <w:t xml:space="preserve">Poslanie, vízie, ciele </w:t>
      </w:r>
    </w:p>
    <w:p w:rsidR="002B4419" w:rsidRPr="003C41C4" w:rsidRDefault="002B4419" w:rsidP="002B4419">
      <w:pPr>
        <w:spacing w:line="360" w:lineRule="auto"/>
      </w:pPr>
      <w:r w:rsidRPr="003C41C4">
        <w:t>Poslanie obce:</w:t>
      </w:r>
      <w:r w:rsidR="005C0C86">
        <w:t xml:space="preserve"> všestranný rozvoj územia obce a potrieb obyvateľstva </w:t>
      </w:r>
    </w:p>
    <w:p w:rsidR="002B4419" w:rsidRDefault="002B4419" w:rsidP="002B4419">
      <w:pPr>
        <w:spacing w:line="360" w:lineRule="auto"/>
      </w:pPr>
      <w:r w:rsidRPr="003C41C4">
        <w:t>Ciele obce:</w:t>
      </w:r>
      <w:r w:rsidR="005C0C86">
        <w:t xml:space="preserve"> spokojnosť obyvateľstva </w:t>
      </w:r>
    </w:p>
    <w:p w:rsidR="00BA2553" w:rsidRPr="00BA2553" w:rsidRDefault="00BA2553" w:rsidP="00BA2553">
      <w:pPr>
        <w:jc w:val="both"/>
      </w:pPr>
      <w:r>
        <w:t>Vízia obce:</w:t>
      </w:r>
      <w:r w:rsidRPr="00BA2553">
        <w:rPr>
          <w:rFonts w:ascii="Comic Sans MS" w:hAnsi="Comic Sans MS"/>
        </w:rPr>
        <w:t xml:space="preserve"> </w:t>
      </w:r>
      <w:r w:rsidRPr="00BA2553">
        <w:t>„ Veľká Franková  bude  obcou s príjemným vzhľadom, obcou  mládeže a   detí,  v ktorej bude bohatý spoločenský život, ľudia sa budú aktívne zapájať do riešenia spoločných problémov a budú hrdí na obec, v ktorej žijú.“</w:t>
      </w:r>
    </w:p>
    <w:p w:rsidR="009C4CE9" w:rsidRPr="003C41C4" w:rsidRDefault="009C4CE9" w:rsidP="002062BB">
      <w:pPr>
        <w:numPr>
          <w:ilvl w:val="0"/>
          <w:numId w:val="18"/>
        </w:numPr>
        <w:spacing w:line="360" w:lineRule="auto"/>
        <w:ind w:left="284" w:hanging="284"/>
        <w:rPr>
          <w:sz w:val="28"/>
          <w:szCs w:val="28"/>
        </w:rPr>
      </w:pPr>
      <w:r w:rsidRPr="003C41C4">
        <w:rPr>
          <w:b/>
          <w:sz w:val="28"/>
          <w:szCs w:val="28"/>
        </w:rPr>
        <w:t xml:space="preserve">Základná charakteristika </w:t>
      </w:r>
      <w:r w:rsidR="008E28BF" w:rsidRPr="003C41C4">
        <w:rPr>
          <w:b/>
          <w:sz w:val="28"/>
          <w:szCs w:val="28"/>
        </w:rPr>
        <w:t>obce</w:t>
      </w:r>
      <w:r w:rsidR="00930911" w:rsidRPr="003C41C4">
        <w:rPr>
          <w:b/>
          <w:sz w:val="28"/>
          <w:szCs w:val="28"/>
        </w:rPr>
        <w:t xml:space="preserve"> </w:t>
      </w:r>
    </w:p>
    <w:p w:rsidR="00930911" w:rsidRDefault="009C4CE9" w:rsidP="002062BB">
      <w:pPr>
        <w:spacing w:line="360" w:lineRule="auto"/>
        <w:jc w:val="both"/>
      </w:pPr>
      <w:r>
        <w:t xml:space="preserve">     </w:t>
      </w:r>
      <w:r w:rsidR="00930911">
        <w:t xml:space="preserve">Obec je samostatný územný samosprávny a správny celok Slovenskej republiky. </w:t>
      </w:r>
      <w:r w:rsidR="00530C85" w:rsidRPr="00F7439F">
        <w:t>Obec je právnickou osobou, ktorá za podmienok ustanovených zákonom samostatne hospodári s</w:t>
      </w:r>
      <w:r w:rsidR="00123E84">
        <w:t> </w:t>
      </w:r>
      <w:r w:rsidR="00530C85" w:rsidRPr="00F7439F">
        <w:t>vlastným majetkom a s vlastnými príjmami.</w:t>
      </w:r>
      <w:r w:rsidR="00530C85">
        <w:t xml:space="preserve"> </w:t>
      </w:r>
      <w:r w:rsidR="00930911">
        <w:t xml:space="preserve">Základnou úlohou obce pri výkone samosprávy je starostlivosť o všestranný rozvoj jej územia a o potreby jej obyvateľov. </w:t>
      </w:r>
    </w:p>
    <w:p w:rsidR="00930911" w:rsidRDefault="00930911" w:rsidP="008E28BF">
      <w:pPr>
        <w:spacing w:line="360" w:lineRule="auto"/>
        <w:jc w:val="both"/>
      </w:pPr>
    </w:p>
    <w:p w:rsidR="009C4CE9" w:rsidRDefault="00915579" w:rsidP="008E28BF">
      <w:pPr>
        <w:numPr>
          <w:ilvl w:val="1"/>
          <w:numId w:val="18"/>
        </w:numPr>
        <w:spacing w:line="360" w:lineRule="auto"/>
        <w:ind w:left="426" w:hanging="426"/>
        <w:jc w:val="both"/>
        <w:rPr>
          <w:b/>
        </w:rPr>
      </w:pPr>
      <w:r>
        <w:rPr>
          <w:b/>
        </w:rPr>
        <w:t>Geografické údaje</w:t>
      </w:r>
    </w:p>
    <w:p w:rsidR="00915579" w:rsidRPr="00BA2553" w:rsidRDefault="00915579" w:rsidP="008E28BF">
      <w:pPr>
        <w:spacing w:line="360" w:lineRule="auto"/>
        <w:jc w:val="both"/>
      </w:pPr>
      <w:r>
        <w:lastRenderedPageBreak/>
        <w:t xml:space="preserve">Geografická poloha </w:t>
      </w:r>
      <w:r w:rsidR="005A0DDA">
        <w:t xml:space="preserve">obce </w:t>
      </w:r>
      <w:r>
        <w:t xml:space="preserve">: </w:t>
      </w:r>
      <w:r w:rsidR="00BA2553" w:rsidRPr="00BA2553">
        <w:t>Obec Veľká Franková leží v   pohorí Spišskej Magury , v doline Frankovského potoka . Susedí s  obcami Malá Franková , Osturňa, Spišské Hanušovce a  severnú hranicu obce tvorí hranica s Poľskou republikou. Územne  obec spadá do Kežmarského okresu a do Prešovského kraja .</w:t>
      </w:r>
    </w:p>
    <w:p w:rsidR="00915579" w:rsidRDefault="00915579" w:rsidP="008E28BF">
      <w:pPr>
        <w:spacing w:line="360" w:lineRule="auto"/>
        <w:jc w:val="both"/>
      </w:pPr>
      <w:r>
        <w:t>Susedné mestá a obce :</w:t>
      </w:r>
      <w:r w:rsidR="00E21906">
        <w:t xml:space="preserve"> Osturňa , Malá Franková </w:t>
      </w:r>
      <w:r w:rsidR="005E5248">
        <w:t>,Spišské Hanušovce</w:t>
      </w:r>
    </w:p>
    <w:p w:rsidR="00915579" w:rsidRPr="00BA2553" w:rsidRDefault="00915579" w:rsidP="008E28BF">
      <w:pPr>
        <w:spacing w:line="360" w:lineRule="auto"/>
        <w:jc w:val="both"/>
      </w:pPr>
      <w:r>
        <w:t>Celková rozloha obce :</w:t>
      </w:r>
      <w:r w:rsidR="00BA2553" w:rsidRPr="00BA2553">
        <w:rPr>
          <w:rFonts w:ascii="Comic Sans MS" w:hAnsi="Comic Sans MS"/>
        </w:rPr>
        <w:t xml:space="preserve"> </w:t>
      </w:r>
      <w:r w:rsidR="00BA2553" w:rsidRPr="00BA2553">
        <w:t>Výmerou 10630 km2  sa rozprestiera v doline Frankovského potoka</w:t>
      </w:r>
      <w:r w:rsidR="00BA2553">
        <w:t>.</w:t>
      </w:r>
    </w:p>
    <w:p w:rsidR="00915579" w:rsidRPr="00915579" w:rsidRDefault="00915579" w:rsidP="008E28BF">
      <w:pPr>
        <w:spacing w:line="360" w:lineRule="auto"/>
        <w:jc w:val="both"/>
      </w:pPr>
      <w:r>
        <w:t>Nadmorská výška</w:t>
      </w:r>
      <w:r w:rsidR="005E5248">
        <w:t xml:space="preserve">: </w:t>
      </w:r>
      <w:r w:rsidR="005E5248">
        <w:rPr>
          <w:rFonts w:ascii="Arial" w:hAnsi="Arial" w:cs="Arial"/>
          <w:color w:val="545454"/>
          <w:shd w:val="clear" w:color="auto" w:fill="FFFFFF"/>
        </w:rPr>
        <w:t>664 m n. m</w:t>
      </w:r>
    </w:p>
    <w:p w:rsidR="005D54F9" w:rsidRDefault="00915579" w:rsidP="008E28BF">
      <w:pPr>
        <w:numPr>
          <w:ilvl w:val="1"/>
          <w:numId w:val="18"/>
        </w:numPr>
        <w:spacing w:line="360" w:lineRule="auto"/>
        <w:ind w:left="426" w:hanging="426"/>
        <w:jc w:val="both"/>
        <w:rPr>
          <w:b/>
        </w:rPr>
      </w:pPr>
      <w:r w:rsidRPr="00915579">
        <w:rPr>
          <w:b/>
        </w:rPr>
        <w:t xml:space="preserve">Demografické údaje </w:t>
      </w:r>
    </w:p>
    <w:p w:rsidR="00915579" w:rsidRDefault="005E5248" w:rsidP="008E28BF">
      <w:pPr>
        <w:spacing w:line="360" w:lineRule="auto"/>
        <w:jc w:val="both"/>
      </w:pPr>
      <w:r>
        <w:t>P</w:t>
      </w:r>
      <w:r w:rsidR="00915579">
        <w:t xml:space="preserve">očet obyvateľov : </w:t>
      </w:r>
      <w:r>
        <w:t>35</w:t>
      </w:r>
      <w:r w:rsidR="00402214">
        <w:t>4</w:t>
      </w:r>
    </w:p>
    <w:p w:rsidR="00915579" w:rsidRDefault="00915579" w:rsidP="008E28BF">
      <w:pPr>
        <w:spacing w:line="360" w:lineRule="auto"/>
        <w:jc w:val="both"/>
      </w:pPr>
      <w:r>
        <w:t>Národnostná štruktúra</w:t>
      </w:r>
      <w:r w:rsidR="0034289B">
        <w:t xml:space="preserve"> :</w:t>
      </w:r>
      <w:r w:rsidR="005E5248">
        <w:t xml:space="preserve"> slovenská </w:t>
      </w:r>
    </w:p>
    <w:p w:rsidR="00915579" w:rsidRDefault="00915579" w:rsidP="008E28BF">
      <w:pPr>
        <w:spacing w:line="360" w:lineRule="auto"/>
        <w:jc w:val="both"/>
      </w:pPr>
      <w:r>
        <w:t>Štruktúra obyvateľstva podľa náboženského významu :</w:t>
      </w:r>
      <w:r w:rsidR="005E5248">
        <w:t xml:space="preserve"> rím</w:t>
      </w:r>
      <w:r w:rsidR="00402214">
        <w:t>sk</w:t>
      </w:r>
      <w:r w:rsidR="005E5248">
        <w:t xml:space="preserve">okatolícke vyznanie </w:t>
      </w:r>
    </w:p>
    <w:p w:rsidR="005A0DDA" w:rsidRDefault="005A0DDA" w:rsidP="008E28BF">
      <w:pPr>
        <w:spacing w:line="360" w:lineRule="auto"/>
        <w:jc w:val="both"/>
      </w:pPr>
      <w:r>
        <w:t>Vývoj počtu obyvateľov :</w:t>
      </w:r>
      <w:r w:rsidR="005E5248">
        <w:t xml:space="preserve"> počet obyvateľov má klesajúcu tendenciu </w:t>
      </w:r>
    </w:p>
    <w:p w:rsidR="005D54F9" w:rsidRDefault="005A0DDA" w:rsidP="008E28BF">
      <w:pPr>
        <w:numPr>
          <w:ilvl w:val="1"/>
          <w:numId w:val="18"/>
        </w:numPr>
        <w:spacing w:line="360" w:lineRule="auto"/>
        <w:ind w:left="426" w:hanging="426"/>
        <w:jc w:val="both"/>
        <w:rPr>
          <w:b/>
        </w:rPr>
      </w:pPr>
      <w:r w:rsidRPr="005A0DDA">
        <w:rPr>
          <w:b/>
        </w:rPr>
        <w:t xml:space="preserve">Ekonomické údaje </w:t>
      </w:r>
    </w:p>
    <w:p w:rsidR="005A0DDA" w:rsidRDefault="005A0DDA" w:rsidP="0061174F">
      <w:pPr>
        <w:ind w:firstLine="708"/>
        <w:jc w:val="both"/>
      </w:pPr>
      <w:r>
        <w:t xml:space="preserve">Nezamestnanosť v obci </w:t>
      </w:r>
      <w:r w:rsidRPr="005E5248">
        <w:t>:</w:t>
      </w:r>
      <w:r w:rsidR="005E5248" w:rsidRPr="005E5248">
        <w:t xml:space="preserve"> Ekonomicky aktívne obyvateľstvo pracuje hlavne na tunajšom poľnohospodárskom družstve a v súkromnom sektore . Ostatní obyvatelia  pracujú v podnikoch a službách v susedných obciach, resp. dochádzajú denne za prácou do Spišskej Starej Vsi , Kežmarku a Popradu . Časť obyvateľstva  pracuje aj v zahraničí .</w:t>
      </w:r>
      <w:r w:rsidR="005E5248">
        <w:t xml:space="preserve">Nezamestnosť v obci tvorí </w:t>
      </w:r>
      <w:r w:rsidR="00402214">
        <w:t>6,4</w:t>
      </w:r>
      <w:r w:rsidR="00911401">
        <w:t>%</w:t>
      </w:r>
      <w:r w:rsidR="0061174F">
        <w:t>.N</w:t>
      </w:r>
      <w:r>
        <w:t>ezamestnanosť v okrese :</w:t>
      </w:r>
      <w:r w:rsidR="00911401">
        <w:t xml:space="preserve"> Kežmarok 2</w:t>
      </w:r>
      <w:r w:rsidR="00402214">
        <w:t>1</w:t>
      </w:r>
      <w:r w:rsidR="00911401">
        <w:t>,18%</w:t>
      </w:r>
    </w:p>
    <w:p w:rsidR="003045EE" w:rsidRDefault="0034289B" w:rsidP="00911401">
      <w:pPr>
        <w:pBdr>
          <w:top w:val="single" w:sz="4" w:space="1" w:color="000000"/>
          <w:left w:val="single" w:sz="4" w:space="4" w:color="000000"/>
          <w:bottom w:val="single" w:sz="4" w:space="0" w:color="000000"/>
          <w:right w:val="single" w:sz="4" w:space="4" w:color="000000"/>
        </w:pBdr>
        <w:rPr>
          <w:b/>
        </w:rPr>
      </w:pPr>
      <w:r>
        <w:t>Vývoj nezamest</w:t>
      </w:r>
      <w:r w:rsidR="005A0DDA">
        <w:t>n</w:t>
      </w:r>
      <w:r>
        <w:t>a</w:t>
      </w:r>
      <w:r w:rsidR="005A0DDA">
        <w:t xml:space="preserve">nosti </w:t>
      </w:r>
      <w:r w:rsidR="00911401">
        <w:t xml:space="preserve"> v obci má od roku 2008</w:t>
      </w:r>
      <w:r w:rsidR="009B1C61">
        <w:t xml:space="preserve"> klesajúcu tendenciu .</w:t>
      </w:r>
    </w:p>
    <w:p w:rsidR="00911401" w:rsidRPr="00417E5A" w:rsidRDefault="00417E5A" w:rsidP="008E28BF">
      <w:pPr>
        <w:spacing w:line="360" w:lineRule="auto"/>
        <w:jc w:val="both"/>
        <w:rPr>
          <w:b/>
        </w:rPr>
      </w:pPr>
      <w:r>
        <w:rPr>
          <w:b/>
        </w:rPr>
        <w:t xml:space="preserve"> </w:t>
      </w:r>
      <w:r w:rsidR="00911401" w:rsidRPr="00417E5A">
        <w:rPr>
          <w:b/>
        </w:rPr>
        <w:t>Symboly obce:</w:t>
      </w:r>
    </w:p>
    <w:p w:rsidR="003045EE" w:rsidRDefault="003045EE" w:rsidP="00417E5A">
      <w:pPr>
        <w:jc w:val="both"/>
      </w:pPr>
      <w:r>
        <w:t>Erb obce :</w:t>
      </w:r>
      <w:r w:rsidR="00417E5A" w:rsidRPr="00417E5A">
        <w:rPr>
          <w:rFonts w:ascii="Comic Sans MS" w:hAnsi="Comic Sans MS"/>
        </w:rPr>
        <w:t xml:space="preserve"> </w:t>
      </w:r>
      <w:r w:rsidR="00417E5A" w:rsidRPr="00417E5A">
        <w:t>V zelenom gotickom štíte z červenej päty vyrastá strieborný strieborne odetý biskup držiaci v pravej ruke zlatý peniaz a v ľavej zlatú berlu. Na hlave smerujúcej doprava má zlatú biskupskú mitru. V strede červenej päty štítu je zlatá ruža sprevádzaná postranách dvoma zlatými štvorlístkami.</w:t>
      </w:r>
    </w:p>
    <w:p w:rsidR="00417E5A" w:rsidRPr="00417E5A" w:rsidRDefault="003045EE" w:rsidP="00417E5A">
      <w:pPr>
        <w:jc w:val="both"/>
      </w:pPr>
      <w:r>
        <w:t>Vlajka obce :</w:t>
      </w:r>
      <w:r w:rsidR="00417E5A" w:rsidRPr="00417E5A">
        <w:rPr>
          <w:rFonts w:ascii="Comic Sans MS" w:hAnsi="Comic Sans MS"/>
        </w:rPr>
        <w:t xml:space="preserve"> </w:t>
      </w:r>
      <w:r w:rsidR="00417E5A" w:rsidRPr="00417E5A">
        <w:t>Je odvodená od sfarbenia erbu . Skladá sa zo 4 pozdĺžnych pruhov v pozadí zelený(2/6), biely (2/6), žltý (1/6) a červený (1/6).</w:t>
      </w:r>
    </w:p>
    <w:p w:rsidR="00417E5A" w:rsidRPr="00417E5A" w:rsidRDefault="00417E5A" w:rsidP="00417E5A">
      <w:pPr>
        <w:jc w:val="both"/>
      </w:pPr>
      <w:r w:rsidRPr="00417E5A">
        <w:t xml:space="preserve">V zmysle zásad slovenskej vlajkovej tvorby má mať pomer strán 2:3 a na konci zástrih siehajúci do tretiny listu vlajky. </w:t>
      </w:r>
    </w:p>
    <w:p w:rsidR="003045EE" w:rsidRPr="00417E5A" w:rsidRDefault="003045EE" w:rsidP="00417E5A">
      <w:pPr>
        <w:spacing w:line="360" w:lineRule="auto"/>
        <w:jc w:val="both"/>
      </w:pPr>
      <w:r>
        <w:t>Pečať obce :</w:t>
      </w:r>
      <w:r w:rsidRPr="005A0DDA">
        <w:rPr>
          <w:b/>
        </w:rPr>
        <w:t xml:space="preserve"> </w:t>
      </w:r>
      <w:r w:rsidR="00417E5A" w:rsidRPr="00417E5A">
        <w:t>Je kruhová , bez heraldického šrafovania. V strede poľa je zvolený obecný symbol</w:t>
      </w:r>
      <w:r w:rsidR="00417E5A">
        <w:t xml:space="preserve"> </w:t>
      </w:r>
      <w:r w:rsidR="00417E5A" w:rsidRPr="00417E5A">
        <w:t>štíte. Kruhopis pečate obsahuje text:OBEC VEĽKÁ FRANKOVÁ</w:t>
      </w:r>
    </w:p>
    <w:p w:rsidR="003045EE" w:rsidRDefault="003045EE" w:rsidP="008E28BF">
      <w:pPr>
        <w:numPr>
          <w:ilvl w:val="1"/>
          <w:numId w:val="18"/>
        </w:numPr>
        <w:spacing w:line="360" w:lineRule="auto"/>
        <w:ind w:left="426" w:hanging="426"/>
        <w:jc w:val="both"/>
        <w:rPr>
          <w:b/>
        </w:rPr>
      </w:pPr>
      <w:r>
        <w:rPr>
          <w:b/>
        </w:rPr>
        <w:t xml:space="preserve">História obce </w:t>
      </w:r>
    </w:p>
    <w:p w:rsidR="00417E5A" w:rsidRPr="00417E5A" w:rsidRDefault="00417E5A" w:rsidP="00417E5A">
      <w:pPr>
        <w:ind w:left="-142" w:firstLine="142"/>
        <w:jc w:val="both"/>
      </w:pPr>
      <w:r w:rsidRPr="00417E5A">
        <w:t xml:space="preserve">Obec Veľká Franková bola založená šoltýsom Frankom členom rodu Berzevici z Veľkej Lomnice na nemeckom  (šoltýskom) práve  pravdepodobne už koncom 13. storočia . </w:t>
      </w:r>
    </w:p>
    <w:p w:rsidR="00417E5A" w:rsidRPr="00417E5A" w:rsidRDefault="00417E5A" w:rsidP="00417E5A">
      <w:pPr>
        <w:ind w:left="-142" w:firstLine="142"/>
        <w:jc w:val="both"/>
      </w:pPr>
      <w:r w:rsidRPr="00417E5A">
        <w:t xml:space="preserve">V historickej literatúre sa objavujú zmienky o existencií obce Franková  už v roku 1296. Prvý skutočný originálny doklad o existencii obce Franková však pochádza až z roku 1314 ( villa magistri Frank t.j. obec magistra Franka ). Pomenovanie obce podľa svojho majiteľa či zakladateľa si Franková zachovala až do súčasnosti. Berzeviciovci roku 1396 darovali Frankovú kartuziánskemu kláštoru na Skale útočišťa. V ďalšom období  bola Franková začlenená  k panstvu kartuziánov v Červenom Kláštore . Roku 1529 obec násilne pričlenili k Nedzeckému panstvu Hieroným Laszky , ale v roku 1542 ju spišský prepošt Ján Horvát ako nájomca Nedzeckého panstva vrátil kartuziánom v Červenom kláštore. </w:t>
      </w:r>
    </w:p>
    <w:p w:rsidR="00417E5A" w:rsidRPr="00417E5A" w:rsidRDefault="00417E5A" w:rsidP="00417E5A">
      <w:pPr>
        <w:ind w:left="-142" w:firstLine="142"/>
        <w:jc w:val="both"/>
      </w:pPr>
      <w:r>
        <w:lastRenderedPageBreak/>
        <w:t>Ob</w:t>
      </w:r>
      <w:r w:rsidRPr="00417E5A">
        <w:t xml:space="preserve">ec takto natrvalo pripadla panstvu v Červenom kláštore. Panstvo kartuziánov  však od 16 . storočia  viackrát zmenilo majiteľov. Najskôr roku 1563 majetky patriace ku kláštoru kráľ Ferdinand I. daroval Spišskej kapitule , potom ich vlastnili istý čas Gašpar Magócy, Štefan Tókóly , Juraj Horvát z Plavča a Pavol Rákoci. Roku 1699 získal panstvo  v Červenom kláštore nitriansky biskup Ladislav Matiašovský . Ten ho v testamente  roku 1704 odkázal reholi kamaldulov , takže po čase sa opäť majiteľmi kláštora i panstva stali mnísi. Po zrušení žobravých rádov Jozefom II. sa v roku 1782 stal majiteľom červenokláštorského panstva erár, ale v roku 1820 panovník František I . panstvo daroval  grécko-katolíckemu biskupstvu v Prešove. Biskupstvo potom ostalo majiteľom panstva a teda i zemepánom Veľkej Frankovej až do zrušenia poddanstva v roku 1848. </w:t>
      </w:r>
    </w:p>
    <w:p w:rsidR="00417E5A" w:rsidRPr="00417E5A" w:rsidRDefault="00417E5A" w:rsidP="00417E5A">
      <w:pPr>
        <w:ind w:left="-142" w:firstLine="142"/>
        <w:jc w:val="both"/>
      </w:pPr>
      <w:r w:rsidRPr="00417E5A">
        <w:t xml:space="preserve">Názov obce:V  14.-20. storočí Veľkú Frankovú  v prameňoch možno vidieť pod nasledovnými názvami: Frankuagasa(1320), Frankowa (1598), Frankova,Fronkova,Franck(1773), Gross-Frankowa (1808),Nagy-frankova(1863),  Nagyfrankvágása (1907), Veľká Franková (1920). V rokoch 1979-1990 bola zlúčená s Malou Frankovou do obce Franková . Od roku 1990 sú obce opäť samostatné. </w:t>
      </w:r>
    </w:p>
    <w:p w:rsidR="00417E5A" w:rsidRPr="00417E5A" w:rsidRDefault="00417E5A" w:rsidP="00417E5A">
      <w:pPr>
        <w:ind w:left="-142" w:firstLine="142"/>
        <w:jc w:val="both"/>
      </w:pPr>
      <w:r w:rsidRPr="00417E5A">
        <w:t xml:space="preserve">História obce: Veľká Franková patrila k stredne veľkým obciam na Spiši. V roku 1787 tu v 69 domoch žilo 469 obyvateľov  a v roku 1828 v 77 domoch až 560 ľudí. Obyvatelia obce sa zaoberali v minulosti hlavne poľnohospodárstvom , pastierstvom a drevorubačstvom. Chov oviec a dobytka sa rozšíril hlavne od polovice 16. storočia, keď na severnom Spiši a hlavne v Zamagurí  prebiehala valašská kolonizácia. Aj vo Veľkej Frankovej r. 1553 usadil prior kartuziánskeho kláštora prostredníctvom škultéta Maximiliána rusínske obyvateľstvo. To si prinieslo so sebou aj východný cirkevný obrad. Ich prílev do Veľkej Frankovej  v 2. polovici 16. storočia bol taký veľký , že roku 1562 sa obec uvádza ako „dedina Rusínov“(Villa Rutenis). Z dôvodu príslušnosti ku panstvu v Česrvenom kláštore a pochopiteľným zvýšeným pastoračným úsilím rehoľníkov, ale tiež doosídlením obce kopaničiarskou kolonizáciou na prelome 16.-17. storočia ( v tom čase sa od Veľkej Frankovej vyčleňovala Malá Franková ), sa obyvateľia z Veľkej Frankovej priklonili k latinskému cirkevnému obradu. Do roku 1748 obec bola zaraďovaná ako fília k Spišskej Starej Vsi, Kacvínu i Spišským Hanušovciam. V rokoch </w:t>
      </w:r>
    </w:p>
    <w:p w:rsidR="00417E5A" w:rsidRPr="00417E5A" w:rsidRDefault="00417E5A" w:rsidP="00417E5A">
      <w:pPr>
        <w:ind w:left="-142" w:firstLine="142"/>
        <w:jc w:val="both"/>
      </w:pPr>
      <w:r w:rsidRPr="00417E5A">
        <w:t xml:space="preserve">1747 -1748 tu kamalduli za pomoci farníkov postavili drevený kostol, ktorý bol zasvätený sv. Mikulášovi. Obec sa stala farou, pričom ako fílie k nej boli pričlenené Malá Franková a Osturňa. Kostol bol neskôr stavebne upravovaný, patrocínium sa však nezmenilo. </w:t>
      </w:r>
    </w:p>
    <w:p w:rsidR="00417E5A" w:rsidRPr="00417E5A" w:rsidRDefault="00417E5A" w:rsidP="00417E5A">
      <w:pPr>
        <w:ind w:left="-142" w:firstLine="142"/>
        <w:jc w:val="both"/>
      </w:pPr>
      <w:r w:rsidRPr="00417E5A">
        <w:t>Podľa údajov na listine sa drevený kostol zrútil 10.marca 1854. Nový murovaný kostol začali farníci stavať 14.júna 1862 , kedy bol položený základný kameň .</w:t>
      </w:r>
    </w:p>
    <w:p w:rsidR="00417E5A" w:rsidRPr="00417E5A" w:rsidRDefault="00417E5A" w:rsidP="00417E5A">
      <w:pPr>
        <w:ind w:left="-142" w:firstLine="142"/>
        <w:jc w:val="both"/>
      </w:pPr>
      <w:r w:rsidRPr="00417E5A">
        <w:t xml:space="preserve">Autorom dekoratívnej maľby  v kostole je známy maliar Ádám z Rožňavy v rokoch 1929-1930. Pri kanonickej vizitácii v roku 1832 vo Veľkej Frankovej uvádzali 509 rímokatolíkov a iba 2 grekokatolíkov, hoci  v tom čase Veľká Franková ako súčasť panstva Červený kláštor  bola už poddanskou dedinou grécko-katolíckeho biskupstva . </w:t>
      </w:r>
    </w:p>
    <w:p w:rsidR="003045EE" w:rsidRDefault="003045EE" w:rsidP="008E28BF">
      <w:pPr>
        <w:numPr>
          <w:ilvl w:val="1"/>
          <w:numId w:val="18"/>
        </w:numPr>
        <w:spacing w:line="360" w:lineRule="auto"/>
        <w:ind w:left="426" w:hanging="426"/>
        <w:jc w:val="both"/>
        <w:rPr>
          <w:b/>
        </w:rPr>
      </w:pPr>
      <w:r>
        <w:rPr>
          <w:b/>
        </w:rPr>
        <w:t xml:space="preserve">Pamiatky </w:t>
      </w:r>
    </w:p>
    <w:p w:rsidR="002D759B" w:rsidRPr="002D759B" w:rsidRDefault="00417E5A" w:rsidP="002D759B">
      <w:pPr>
        <w:pStyle w:val="BodyText"/>
        <w:rPr>
          <w:color w:val="000000"/>
          <w:szCs w:val="24"/>
        </w:rPr>
      </w:pPr>
      <w:r w:rsidRPr="002D759B">
        <w:rPr>
          <w:color w:val="000000"/>
          <w:szCs w:val="24"/>
        </w:rPr>
        <w:t xml:space="preserve">V obci Veľká Franková  </w:t>
      </w:r>
      <w:r w:rsidR="002D759B">
        <w:rPr>
          <w:color w:val="000000"/>
          <w:szCs w:val="24"/>
        </w:rPr>
        <w:t xml:space="preserve">sa nachádza </w:t>
      </w:r>
      <w:r w:rsidRPr="002D759B">
        <w:rPr>
          <w:color w:val="000000"/>
          <w:szCs w:val="24"/>
        </w:rPr>
        <w:t xml:space="preserve"> kostol sv. Mikuláša , hlavný oltár v kostole je neskoro barokovo-rokokový a je evidentne a bez pochýb starší než kostol.  Interiér kostola je zdobený freskami . V obci sa nachádzajú kaplnky  : kaplnka sv. Jána Nepomúckeho , kaplnka Božského Srdca Ježišovho , kaplnka sv. Ondreja a kaplnka umučenia . </w:t>
      </w:r>
      <w:r w:rsidR="002D759B" w:rsidRPr="002D759B">
        <w:rPr>
          <w:color w:val="000000"/>
          <w:szCs w:val="24"/>
        </w:rPr>
        <w:t>Nepochybne krásnym skvostom je aj súsošie sv. Trojice , ktoré označovalo územie kartuziánov.</w:t>
      </w:r>
    </w:p>
    <w:p w:rsidR="003045EE" w:rsidRDefault="003045EE" w:rsidP="008E28BF">
      <w:pPr>
        <w:numPr>
          <w:ilvl w:val="1"/>
          <w:numId w:val="18"/>
        </w:numPr>
        <w:spacing w:line="360" w:lineRule="auto"/>
        <w:ind w:left="426" w:hanging="426"/>
        <w:jc w:val="both"/>
        <w:rPr>
          <w:b/>
        </w:rPr>
      </w:pPr>
      <w:r>
        <w:rPr>
          <w:b/>
        </w:rPr>
        <w:t>Významné osobnosti obce</w:t>
      </w:r>
    </w:p>
    <w:p w:rsidR="005B308B" w:rsidRPr="005B308B" w:rsidRDefault="005B308B" w:rsidP="005B308B">
      <w:pPr>
        <w:spacing w:line="360" w:lineRule="auto"/>
        <w:ind w:left="426"/>
        <w:jc w:val="both"/>
      </w:pPr>
      <w:r w:rsidRPr="005B308B">
        <w:t xml:space="preserve">Kanonik </w:t>
      </w:r>
      <w:r>
        <w:t xml:space="preserve"> Mons.František Móš</w:t>
      </w:r>
    </w:p>
    <w:p w:rsidR="008E28BF" w:rsidRPr="003C41C4" w:rsidRDefault="002062BB" w:rsidP="002062BB">
      <w:pPr>
        <w:numPr>
          <w:ilvl w:val="0"/>
          <w:numId w:val="18"/>
        </w:numPr>
        <w:spacing w:line="360" w:lineRule="auto"/>
        <w:ind w:left="284" w:hanging="284"/>
        <w:rPr>
          <w:b/>
          <w:sz w:val="28"/>
          <w:szCs w:val="28"/>
        </w:rPr>
      </w:pPr>
      <w:r w:rsidRPr="003C41C4">
        <w:rPr>
          <w:b/>
          <w:sz w:val="28"/>
          <w:szCs w:val="28"/>
        </w:rPr>
        <w:t xml:space="preserve">Plnenie funkcií  obce (prenesené kompetencie, originálne kompetencie) </w:t>
      </w:r>
    </w:p>
    <w:p w:rsidR="005D54F9" w:rsidRPr="00AB26EF" w:rsidRDefault="005D54F9" w:rsidP="002062BB">
      <w:pPr>
        <w:numPr>
          <w:ilvl w:val="1"/>
          <w:numId w:val="18"/>
        </w:numPr>
        <w:spacing w:line="360" w:lineRule="auto"/>
        <w:ind w:left="426" w:hanging="426"/>
        <w:jc w:val="both"/>
      </w:pPr>
      <w:r>
        <w:rPr>
          <w:b/>
        </w:rPr>
        <w:t>V</w:t>
      </w:r>
      <w:r w:rsidR="003045EE">
        <w:rPr>
          <w:b/>
        </w:rPr>
        <w:t xml:space="preserve">ýchova a vzdelávanie </w:t>
      </w:r>
    </w:p>
    <w:p w:rsidR="00AB26EF" w:rsidRDefault="00AB26EF" w:rsidP="008E28BF">
      <w:pPr>
        <w:spacing w:line="360" w:lineRule="auto"/>
        <w:ind w:left="435"/>
        <w:jc w:val="both"/>
      </w:pPr>
      <w:r>
        <w:lastRenderedPageBreak/>
        <w:t>V</w:t>
      </w:r>
      <w:r w:rsidR="006F14DD">
        <w:t> súčasnosti výchovu a vzdelávanie detí v</w:t>
      </w:r>
      <w:r w:rsidR="00024868">
        <w:t> </w:t>
      </w:r>
      <w:r w:rsidR="003045EE">
        <w:t>o</w:t>
      </w:r>
      <w:r>
        <w:t>bci</w:t>
      </w:r>
      <w:r w:rsidR="00024868">
        <w:t xml:space="preserve"> poskytuje</w:t>
      </w:r>
      <w:r w:rsidR="006F14DD">
        <w:t>:</w:t>
      </w:r>
    </w:p>
    <w:p w:rsidR="00AB26EF" w:rsidRDefault="00AB26EF" w:rsidP="008E28BF">
      <w:pPr>
        <w:numPr>
          <w:ilvl w:val="0"/>
          <w:numId w:val="2"/>
        </w:numPr>
        <w:spacing w:line="360" w:lineRule="auto"/>
        <w:jc w:val="both"/>
      </w:pPr>
      <w:r>
        <w:t>Základná škola</w:t>
      </w:r>
      <w:r w:rsidR="00402214">
        <w:t xml:space="preserve"> : riaditeľka ZŠ -Mgr.Marta Budzáková</w:t>
      </w:r>
      <w:r w:rsidR="002D759B">
        <w:t>,učiteľka –Mgr.</w:t>
      </w:r>
      <w:r w:rsidR="00402214">
        <w:t>Anna Veselovská</w:t>
      </w:r>
      <w:r w:rsidR="005C719F">
        <w:t xml:space="preserve"> , katechét – Mgr.Štefan Holubkovič</w:t>
      </w:r>
      <w:r w:rsidR="002D759B">
        <w:t xml:space="preserve">  </w:t>
      </w:r>
      <w:r w:rsidR="009B1C61">
        <w:t xml:space="preserve">,upratovačka </w:t>
      </w:r>
      <w:r w:rsidR="00AA3FBB">
        <w:t xml:space="preserve"> </w:t>
      </w:r>
      <w:r w:rsidR="009B1C61">
        <w:t xml:space="preserve">–Dana Bombarová </w:t>
      </w:r>
    </w:p>
    <w:p w:rsidR="00AB26EF" w:rsidRDefault="00AB26EF" w:rsidP="008E28BF">
      <w:pPr>
        <w:numPr>
          <w:ilvl w:val="0"/>
          <w:numId w:val="2"/>
        </w:numPr>
        <w:spacing w:line="360" w:lineRule="auto"/>
        <w:jc w:val="both"/>
      </w:pPr>
      <w:r>
        <w:t>Materská škola</w:t>
      </w:r>
      <w:r w:rsidR="00402214">
        <w:t xml:space="preserve"> : učiteľka</w:t>
      </w:r>
      <w:r w:rsidR="002D759B">
        <w:t xml:space="preserve">  MŠ – Mária Petrasová , </w:t>
      </w:r>
      <w:r w:rsidR="009B1C61">
        <w:t xml:space="preserve">učiteľka –Eva Dučáková </w:t>
      </w:r>
    </w:p>
    <w:p w:rsidR="006F14DD" w:rsidRDefault="006F14DD" w:rsidP="008E28BF">
      <w:pPr>
        <w:spacing w:line="360" w:lineRule="auto"/>
        <w:ind w:left="435"/>
        <w:jc w:val="both"/>
      </w:pPr>
      <w:r>
        <w:t>Na mimoškolské aktivity je zriadená:</w:t>
      </w:r>
    </w:p>
    <w:p w:rsidR="006F14DD" w:rsidRDefault="009B1C61" w:rsidP="008E28BF">
      <w:pPr>
        <w:numPr>
          <w:ilvl w:val="0"/>
          <w:numId w:val="2"/>
        </w:numPr>
        <w:spacing w:line="360" w:lineRule="auto"/>
        <w:jc w:val="both"/>
      </w:pPr>
      <w:r>
        <w:t xml:space="preserve">Školský klub detí  : - vychovávateľka -Eva Dučáková </w:t>
      </w:r>
    </w:p>
    <w:p w:rsidR="006F14DD" w:rsidRDefault="009B1C61" w:rsidP="008E28BF">
      <w:pPr>
        <w:numPr>
          <w:ilvl w:val="0"/>
          <w:numId w:val="2"/>
        </w:numPr>
        <w:spacing w:line="360" w:lineRule="auto"/>
        <w:jc w:val="both"/>
      </w:pPr>
      <w:r>
        <w:t xml:space="preserve">Záujmová činnosť detí : Mgr. </w:t>
      </w:r>
      <w:r w:rsidR="00402214">
        <w:t>Anna Veselovská</w:t>
      </w:r>
      <w:r>
        <w:t xml:space="preserve"> , Mgr. Marta Budzáková </w:t>
      </w:r>
    </w:p>
    <w:p w:rsidR="006F14DD" w:rsidRDefault="009B1C61" w:rsidP="008E28BF">
      <w:pPr>
        <w:numPr>
          <w:ilvl w:val="0"/>
          <w:numId w:val="2"/>
        </w:numPr>
        <w:spacing w:line="360" w:lineRule="auto"/>
        <w:ind w:left="435"/>
        <w:jc w:val="both"/>
      </w:pPr>
      <w:r>
        <w:t xml:space="preserve">Školská jedáleň : kuchárka – Veronika Krempaská , vedúca ŠJ </w:t>
      </w:r>
      <w:r w:rsidR="008937B1">
        <w:t>–</w:t>
      </w:r>
      <w:r>
        <w:t xml:space="preserve"> </w:t>
      </w:r>
      <w:r w:rsidR="005C719F">
        <w:t xml:space="preserve">Marta Budzáková </w:t>
      </w:r>
    </w:p>
    <w:p w:rsidR="0091168D" w:rsidRDefault="0091168D" w:rsidP="00AA3FBB">
      <w:pPr>
        <w:numPr>
          <w:ilvl w:val="1"/>
          <w:numId w:val="18"/>
        </w:numPr>
        <w:spacing w:line="360" w:lineRule="auto"/>
        <w:jc w:val="both"/>
        <w:rPr>
          <w:b/>
        </w:rPr>
      </w:pPr>
      <w:r>
        <w:rPr>
          <w:b/>
        </w:rPr>
        <w:t xml:space="preserve">Hospodárstvo </w:t>
      </w:r>
    </w:p>
    <w:p w:rsidR="0091168D" w:rsidRDefault="0091168D" w:rsidP="008E28BF">
      <w:pPr>
        <w:spacing w:line="360" w:lineRule="auto"/>
        <w:ind w:left="435"/>
        <w:jc w:val="both"/>
      </w:pPr>
      <w:r>
        <w:t>Najvýznamnejší poskytovatelia služieb v obci :</w:t>
      </w:r>
    </w:p>
    <w:p w:rsidR="005B308B" w:rsidRDefault="005B308B" w:rsidP="008E28BF">
      <w:pPr>
        <w:numPr>
          <w:ilvl w:val="0"/>
          <w:numId w:val="2"/>
        </w:numPr>
        <w:spacing w:line="360" w:lineRule="auto"/>
        <w:jc w:val="both"/>
      </w:pPr>
      <w:r>
        <w:t xml:space="preserve">Potraviny RT Jozef Penxa , Veľká Franková č. 52 </w:t>
      </w:r>
    </w:p>
    <w:p w:rsidR="005B308B" w:rsidRDefault="008227DB" w:rsidP="008E28BF">
      <w:pPr>
        <w:numPr>
          <w:ilvl w:val="0"/>
          <w:numId w:val="2"/>
        </w:numPr>
        <w:spacing w:line="360" w:lineRule="auto"/>
        <w:jc w:val="both"/>
      </w:pPr>
      <w:r>
        <w:t>COOP Jednota , Veľká Franková č.29</w:t>
      </w:r>
    </w:p>
    <w:p w:rsidR="008227DB" w:rsidRDefault="008227DB" w:rsidP="008E28BF">
      <w:pPr>
        <w:numPr>
          <w:ilvl w:val="0"/>
          <w:numId w:val="2"/>
        </w:numPr>
        <w:spacing w:line="360" w:lineRule="auto"/>
        <w:jc w:val="both"/>
      </w:pPr>
      <w:r>
        <w:t>Pohostinstvo Kaprál , Veľká Franková č.29</w:t>
      </w:r>
    </w:p>
    <w:p w:rsidR="008227DB" w:rsidRDefault="008227DB" w:rsidP="008E28BF">
      <w:pPr>
        <w:numPr>
          <w:ilvl w:val="0"/>
          <w:numId w:val="2"/>
        </w:numPr>
        <w:spacing w:line="360" w:lineRule="auto"/>
        <w:jc w:val="both"/>
      </w:pPr>
      <w:r>
        <w:t>Pohostinstvo u Emila , Veľká Franková č. 128</w:t>
      </w:r>
    </w:p>
    <w:p w:rsidR="008227DB" w:rsidRDefault="008227DB" w:rsidP="008E28BF">
      <w:pPr>
        <w:numPr>
          <w:ilvl w:val="0"/>
          <w:numId w:val="2"/>
        </w:numPr>
        <w:spacing w:line="360" w:lineRule="auto"/>
        <w:jc w:val="both"/>
      </w:pPr>
      <w:r>
        <w:t>Chata Goral , Veľká Franková č. 133</w:t>
      </w:r>
    </w:p>
    <w:p w:rsidR="008227DB" w:rsidRDefault="008227DB" w:rsidP="008E28BF">
      <w:pPr>
        <w:numPr>
          <w:ilvl w:val="0"/>
          <w:numId w:val="2"/>
        </w:numPr>
        <w:spacing w:line="360" w:lineRule="auto"/>
        <w:jc w:val="both"/>
      </w:pPr>
      <w:r>
        <w:t xml:space="preserve">Chata Marta , Veľká Franková č. 132, </w:t>
      </w:r>
    </w:p>
    <w:p w:rsidR="008227DB" w:rsidRDefault="008227DB" w:rsidP="008E28BF">
      <w:pPr>
        <w:numPr>
          <w:ilvl w:val="0"/>
          <w:numId w:val="2"/>
        </w:numPr>
        <w:spacing w:line="360" w:lineRule="auto"/>
        <w:jc w:val="both"/>
      </w:pPr>
      <w:r>
        <w:t>Chata Bora , Veľká Franková č. 131</w:t>
      </w:r>
    </w:p>
    <w:p w:rsidR="008227DB" w:rsidRDefault="008227DB" w:rsidP="008227DB">
      <w:pPr>
        <w:numPr>
          <w:ilvl w:val="0"/>
          <w:numId w:val="2"/>
        </w:numPr>
        <w:spacing w:line="360" w:lineRule="auto"/>
        <w:jc w:val="both"/>
      </w:pPr>
      <w:r>
        <w:t xml:space="preserve">Elektrovasury s.r.o. – zemné práce </w:t>
      </w:r>
    </w:p>
    <w:p w:rsidR="008227DB" w:rsidRDefault="008227DB" w:rsidP="008E28BF">
      <w:pPr>
        <w:numPr>
          <w:ilvl w:val="0"/>
          <w:numId w:val="2"/>
        </w:numPr>
        <w:spacing w:line="360" w:lineRule="auto"/>
        <w:jc w:val="both"/>
      </w:pPr>
      <w:r>
        <w:t xml:space="preserve">Krempaský Milan , Veľká Franková č.59 – elektroinštalačné práce </w:t>
      </w:r>
    </w:p>
    <w:p w:rsidR="008227DB" w:rsidRDefault="008227DB" w:rsidP="008E28BF">
      <w:pPr>
        <w:numPr>
          <w:ilvl w:val="0"/>
          <w:numId w:val="2"/>
        </w:numPr>
        <w:spacing w:line="360" w:lineRule="auto"/>
        <w:jc w:val="both"/>
      </w:pPr>
      <w:r>
        <w:t xml:space="preserve">Weiss Daniel , Veľká Franková č. 76-elektroinštalačné práce </w:t>
      </w:r>
    </w:p>
    <w:p w:rsidR="0064294B" w:rsidRDefault="0064294B" w:rsidP="008E28BF">
      <w:pPr>
        <w:numPr>
          <w:ilvl w:val="0"/>
          <w:numId w:val="2"/>
        </w:numPr>
        <w:spacing w:line="360" w:lineRule="auto"/>
        <w:jc w:val="both"/>
      </w:pPr>
      <w:r>
        <w:t xml:space="preserve">Ondrej Frankovský , Veľká Franková č. 120 – ťažba v lese </w:t>
      </w:r>
    </w:p>
    <w:p w:rsidR="0064294B" w:rsidRDefault="0064294B" w:rsidP="008E28BF">
      <w:pPr>
        <w:numPr>
          <w:ilvl w:val="0"/>
          <w:numId w:val="2"/>
        </w:numPr>
        <w:spacing w:line="360" w:lineRule="auto"/>
        <w:jc w:val="both"/>
      </w:pPr>
      <w:r>
        <w:t xml:space="preserve">Píla Kurňava , Veľká Franková – porez drevnej hmoty </w:t>
      </w:r>
    </w:p>
    <w:p w:rsidR="0091168D" w:rsidRDefault="0091168D" w:rsidP="008E28BF">
      <w:pPr>
        <w:spacing w:line="360" w:lineRule="auto"/>
        <w:ind w:left="435"/>
        <w:jc w:val="both"/>
      </w:pPr>
      <w:r>
        <w:t>Najvýznamnejšia poľnohospodárska výroba v obci :</w:t>
      </w:r>
    </w:p>
    <w:p w:rsidR="005B308B" w:rsidRDefault="005B308B" w:rsidP="005B308B">
      <w:pPr>
        <w:numPr>
          <w:ilvl w:val="0"/>
          <w:numId w:val="2"/>
        </w:numPr>
        <w:spacing w:line="360" w:lineRule="auto"/>
        <w:jc w:val="both"/>
      </w:pPr>
      <w:r>
        <w:t xml:space="preserve">PG-Goral Veľká Franková – výroba syry, bryndze  a korbáčikov </w:t>
      </w:r>
    </w:p>
    <w:p w:rsidR="005B308B" w:rsidRDefault="005B308B" w:rsidP="005B308B">
      <w:pPr>
        <w:numPr>
          <w:ilvl w:val="0"/>
          <w:numId w:val="2"/>
        </w:numPr>
        <w:spacing w:line="360" w:lineRule="auto"/>
        <w:jc w:val="both"/>
      </w:pPr>
      <w:r>
        <w:t xml:space="preserve">Urbárna spoločnosť , pozem .spol. Veľká Franková Franková – lesníctvo </w:t>
      </w:r>
    </w:p>
    <w:p w:rsidR="005B308B" w:rsidRDefault="008227DB" w:rsidP="008E28BF">
      <w:pPr>
        <w:numPr>
          <w:ilvl w:val="0"/>
          <w:numId w:val="2"/>
        </w:numPr>
        <w:spacing w:line="360" w:lineRule="auto"/>
        <w:ind w:left="435"/>
        <w:jc w:val="both"/>
      </w:pPr>
      <w:r>
        <w:t xml:space="preserve">Agro-izi , Veľká Franková č. 79- poľnohospodárska výroba </w:t>
      </w:r>
    </w:p>
    <w:p w:rsidR="003F1717" w:rsidRDefault="0091168D" w:rsidP="0064294B">
      <w:pPr>
        <w:spacing w:line="360" w:lineRule="auto"/>
        <w:jc w:val="both"/>
      </w:pPr>
      <w:r>
        <w:t xml:space="preserve">      Na základe analýzy doterajšieho vývoja možno očakávať, že hospodárs</w:t>
      </w:r>
      <w:r w:rsidR="00704D9C">
        <w:t>k</w:t>
      </w:r>
      <w:r>
        <w:t>y život</w:t>
      </w:r>
      <w:r w:rsidR="0064294B">
        <w:t xml:space="preserve"> v obci sa bude rozvíjať pozitívne. </w:t>
      </w:r>
    </w:p>
    <w:p w:rsidR="00145189" w:rsidRPr="00BD5F58" w:rsidRDefault="003E293A" w:rsidP="003E293A">
      <w:pPr>
        <w:numPr>
          <w:ilvl w:val="0"/>
          <w:numId w:val="18"/>
        </w:numPr>
        <w:spacing w:line="360" w:lineRule="auto"/>
        <w:ind w:left="284" w:hanging="284"/>
        <w:rPr>
          <w:b/>
          <w:sz w:val="28"/>
          <w:szCs w:val="28"/>
        </w:rPr>
      </w:pPr>
      <w:r w:rsidRPr="00BD5F58">
        <w:rPr>
          <w:b/>
          <w:sz w:val="28"/>
          <w:szCs w:val="28"/>
        </w:rPr>
        <w:t>Informácia o vývoji obce z pohľadu rozpočtovníctva</w:t>
      </w:r>
    </w:p>
    <w:p w:rsidR="003C24EE" w:rsidRDefault="003C24EE" w:rsidP="00327A39">
      <w:pPr>
        <w:spacing w:line="360" w:lineRule="auto"/>
        <w:jc w:val="both"/>
      </w:pPr>
      <w:r>
        <w:t xml:space="preserve">    </w:t>
      </w:r>
      <w:r w:rsidR="00A56ACE" w:rsidRPr="000252F9">
        <w:t>Základným</w:t>
      </w:r>
      <w:r w:rsidR="00A56ACE">
        <w:t xml:space="preserve">   n</w:t>
      </w:r>
      <w:r w:rsidR="00A56ACE" w:rsidRPr="000252F9">
        <w:t xml:space="preserve">ástrojom </w:t>
      </w:r>
      <w:r w:rsidR="00A56ACE">
        <w:t xml:space="preserve"> </w:t>
      </w:r>
      <w:r w:rsidR="00A56ACE" w:rsidRPr="000252F9">
        <w:t>finančného</w:t>
      </w:r>
      <w:r w:rsidR="00A56ACE">
        <w:t xml:space="preserve"> </w:t>
      </w:r>
      <w:r w:rsidR="00A56ACE" w:rsidRPr="000252F9">
        <w:t xml:space="preserve"> hospodárenia</w:t>
      </w:r>
      <w:r w:rsidR="00A56ACE">
        <w:t xml:space="preserve"> </w:t>
      </w:r>
      <w:r w:rsidR="00A56ACE" w:rsidRPr="000252F9">
        <w:t xml:space="preserve"> obce </w:t>
      </w:r>
      <w:r w:rsidR="00A56ACE">
        <w:t xml:space="preserve"> </w:t>
      </w:r>
      <w:r w:rsidR="00A56ACE" w:rsidRPr="000252F9">
        <w:t xml:space="preserve">bol </w:t>
      </w:r>
      <w:r w:rsidR="00A56ACE">
        <w:t xml:space="preserve">  </w:t>
      </w:r>
      <w:r w:rsidR="00A56ACE" w:rsidRPr="000252F9">
        <w:t xml:space="preserve">rozpočet </w:t>
      </w:r>
      <w:r w:rsidR="00A56ACE">
        <w:t xml:space="preserve">  </w:t>
      </w:r>
      <w:r w:rsidR="00A56ACE" w:rsidRPr="000252F9">
        <w:t>obce</w:t>
      </w:r>
      <w:r w:rsidR="00A56ACE">
        <w:t xml:space="preserve">  </w:t>
      </w:r>
      <w:r w:rsidR="00A56ACE" w:rsidRPr="000252F9">
        <w:t xml:space="preserve"> na </w:t>
      </w:r>
      <w:r w:rsidR="00A56ACE">
        <w:t xml:space="preserve"> </w:t>
      </w:r>
      <w:r w:rsidR="00A56ACE" w:rsidRPr="000252F9">
        <w:t>rok</w:t>
      </w:r>
      <w:r w:rsidR="00A56ACE">
        <w:t xml:space="preserve">  </w:t>
      </w:r>
      <w:r w:rsidR="00A56ACE" w:rsidRPr="000252F9">
        <w:t xml:space="preserve"> </w:t>
      </w:r>
      <w:r w:rsidR="00077C92">
        <w:t>201</w:t>
      </w:r>
      <w:r w:rsidR="00402214">
        <w:t>6</w:t>
      </w:r>
      <w:r w:rsidR="00A56ACE" w:rsidRPr="000252F9">
        <w:t>.</w:t>
      </w:r>
      <w:r>
        <w:t xml:space="preserve"> </w:t>
      </w:r>
      <w:r w:rsidR="00A56ACE" w:rsidRPr="000252F9">
        <w:t xml:space="preserve">Obec v roku </w:t>
      </w:r>
      <w:r w:rsidR="005C719F">
        <w:t>201</w:t>
      </w:r>
      <w:r w:rsidR="00402214">
        <w:t>6</w:t>
      </w:r>
      <w:r w:rsidR="00A56ACE" w:rsidRPr="000252F9">
        <w:t xml:space="preserve"> zostavila rozpočet podľa ustanovenia § 10 odsek 7) zákona č.583/2004 Z.z. o rozpočtových pravidlách územnej samosprávy a o zmene a doplnení niektorých zákonov v znení neskorších predpisov. </w:t>
      </w:r>
    </w:p>
    <w:p w:rsidR="0036506C" w:rsidRPr="00BD5F58" w:rsidRDefault="00A56ACE" w:rsidP="00327A39">
      <w:pPr>
        <w:spacing w:line="360" w:lineRule="auto"/>
        <w:jc w:val="both"/>
      </w:pPr>
      <w:r w:rsidRPr="00BD5F58">
        <w:rPr>
          <w:b/>
        </w:rPr>
        <w:lastRenderedPageBreak/>
        <w:t>Rozpočet obce</w:t>
      </w:r>
      <w:r w:rsidRPr="00BD5F58">
        <w:t xml:space="preserve"> na rok </w:t>
      </w:r>
      <w:r w:rsidR="005C719F">
        <w:t>201</w:t>
      </w:r>
      <w:r w:rsidR="00402214">
        <w:t>6</w:t>
      </w:r>
      <w:r w:rsidRPr="00BD5F58">
        <w:t xml:space="preserve"> bol zostavený ako</w:t>
      </w:r>
      <w:r w:rsidR="00842F8F" w:rsidRPr="00BD5F58">
        <w:t xml:space="preserve"> </w:t>
      </w:r>
      <w:r w:rsidR="0064294B">
        <w:t>vyrovnaný</w:t>
      </w:r>
      <w:r w:rsidRPr="00BD5F58">
        <w:t xml:space="preserve">. </w:t>
      </w:r>
    </w:p>
    <w:p w:rsidR="00A56ACE" w:rsidRPr="00BD5F58" w:rsidRDefault="00A56ACE" w:rsidP="00327A39">
      <w:pPr>
        <w:spacing w:line="360" w:lineRule="auto"/>
        <w:jc w:val="both"/>
      </w:pPr>
      <w:r w:rsidRPr="00BD5F58">
        <w:rPr>
          <w:b/>
        </w:rPr>
        <w:t>Bežný   rozpočet</w:t>
      </w:r>
      <w:r w:rsidRPr="00BD5F58">
        <w:t xml:space="preserve">   bol   zostavený   ako  </w:t>
      </w:r>
      <w:r w:rsidR="0036506C" w:rsidRPr="00BD5F58">
        <w:t xml:space="preserve">vyrovnaný </w:t>
      </w:r>
      <w:r w:rsidRPr="00BD5F58">
        <w:t xml:space="preserve">a  </w:t>
      </w:r>
      <w:r w:rsidRPr="00BD5F58">
        <w:rPr>
          <w:b/>
        </w:rPr>
        <w:t xml:space="preserve">kapitálový  </w:t>
      </w:r>
      <w:r w:rsidRPr="00BD5F58">
        <w:t xml:space="preserve"> rozpočet ako </w:t>
      </w:r>
      <w:r w:rsidR="0036506C" w:rsidRPr="00BD5F58">
        <w:t>vyrovnaný.</w:t>
      </w:r>
    </w:p>
    <w:p w:rsidR="00A56ACE" w:rsidRDefault="00A56ACE" w:rsidP="00327A39">
      <w:pPr>
        <w:spacing w:line="360" w:lineRule="auto"/>
        <w:jc w:val="both"/>
      </w:pPr>
      <w:r w:rsidRPr="000252F9">
        <w:t xml:space="preserve">Hospodárenie obce sa riadilo podľa schváleného rozpočtu na rok </w:t>
      </w:r>
      <w:r w:rsidR="005C719F">
        <w:t>201</w:t>
      </w:r>
      <w:r w:rsidR="00402214">
        <w:t>6</w:t>
      </w:r>
      <w:r w:rsidRPr="000252F9">
        <w:t xml:space="preserve">. </w:t>
      </w:r>
    </w:p>
    <w:p w:rsidR="00A56ACE" w:rsidRPr="008F61E8" w:rsidRDefault="00A56ACE" w:rsidP="00327A39">
      <w:pPr>
        <w:spacing w:line="360" w:lineRule="auto"/>
        <w:jc w:val="both"/>
      </w:pPr>
      <w:r w:rsidRPr="008F61E8">
        <w:t>Rozpočet obce bol schválený obecným zastupiteľstv</w:t>
      </w:r>
      <w:r w:rsidR="00402214">
        <w:t>om dňa 15.12.2015</w:t>
      </w:r>
      <w:r w:rsidRPr="008F61E8">
        <w:t xml:space="preserve"> uznesením č.</w:t>
      </w:r>
      <w:r w:rsidR="005C719F">
        <w:t>42</w:t>
      </w:r>
      <w:r w:rsidR="0064294B">
        <w:t>/</w:t>
      </w:r>
      <w:r w:rsidR="005C719F">
        <w:t>5</w:t>
      </w:r>
      <w:r w:rsidR="003E5511">
        <w:t>/2015</w:t>
      </w:r>
    </w:p>
    <w:p w:rsidR="00327A39" w:rsidRPr="003C41C4" w:rsidRDefault="003C24EE" w:rsidP="00327A39">
      <w:pPr>
        <w:numPr>
          <w:ilvl w:val="1"/>
          <w:numId w:val="18"/>
        </w:numPr>
        <w:spacing w:line="360" w:lineRule="auto"/>
        <w:ind w:left="426" w:hanging="426"/>
        <w:jc w:val="both"/>
        <w:rPr>
          <w:b/>
        </w:rPr>
      </w:pPr>
      <w:r w:rsidRPr="003C41C4">
        <w:rPr>
          <w:b/>
        </w:rPr>
        <w:t xml:space="preserve">Plnenie príjmov a čerpanie výdavkov za rok </w:t>
      </w:r>
      <w:r w:rsidR="003E5511">
        <w:rPr>
          <w:b/>
        </w:rPr>
        <w:t>2016</w:t>
      </w:r>
      <w:r w:rsidRPr="003C41C4">
        <w:rPr>
          <w:b/>
        </w:rPr>
        <w:tab/>
      </w:r>
      <w:r w:rsidRPr="003C41C4">
        <w:rPr>
          <w:b/>
        </w:rPr>
        <w:tab/>
      </w:r>
    </w:p>
    <w:tbl>
      <w:tblPr>
        <w:tblW w:w="9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416"/>
        <w:gridCol w:w="1703"/>
        <w:gridCol w:w="2053"/>
        <w:gridCol w:w="1729"/>
      </w:tblGrid>
      <w:tr w:rsidR="00327A39" w:rsidRPr="00B70817" w:rsidTr="007D0ABE">
        <w:tc>
          <w:tcPr>
            <w:tcW w:w="2410" w:type="dxa"/>
            <w:shd w:val="clear" w:color="auto" w:fill="DDD9C3"/>
          </w:tcPr>
          <w:p w:rsidR="00327A39" w:rsidRPr="00B70817" w:rsidRDefault="00327A39" w:rsidP="00FB7423">
            <w:pPr>
              <w:tabs>
                <w:tab w:val="right" w:pos="8460"/>
              </w:tabs>
              <w:jc w:val="both"/>
              <w:rPr>
                <w:b/>
              </w:rPr>
            </w:pPr>
          </w:p>
        </w:tc>
        <w:tc>
          <w:tcPr>
            <w:tcW w:w="1416" w:type="dxa"/>
            <w:shd w:val="clear" w:color="auto" w:fill="DDD9C3"/>
          </w:tcPr>
          <w:p w:rsidR="00327A39" w:rsidRDefault="00327A39" w:rsidP="00FB7423">
            <w:pPr>
              <w:tabs>
                <w:tab w:val="right" w:pos="8460"/>
              </w:tabs>
              <w:jc w:val="center"/>
              <w:rPr>
                <w:b/>
                <w:sz w:val="20"/>
                <w:szCs w:val="20"/>
              </w:rPr>
            </w:pPr>
          </w:p>
          <w:p w:rsidR="00327A39" w:rsidRPr="00327A39" w:rsidRDefault="00327A39" w:rsidP="00FB7423">
            <w:pPr>
              <w:tabs>
                <w:tab w:val="right" w:pos="8460"/>
              </w:tabs>
              <w:jc w:val="center"/>
              <w:rPr>
                <w:b/>
                <w:sz w:val="20"/>
                <w:szCs w:val="20"/>
              </w:rPr>
            </w:pPr>
            <w:r w:rsidRPr="00327A39">
              <w:rPr>
                <w:b/>
                <w:sz w:val="20"/>
                <w:szCs w:val="20"/>
              </w:rPr>
              <w:t xml:space="preserve">Rozpočet </w:t>
            </w:r>
          </w:p>
        </w:tc>
        <w:tc>
          <w:tcPr>
            <w:tcW w:w="1703" w:type="dxa"/>
            <w:shd w:val="clear" w:color="auto" w:fill="DDD9C3"/>
          </w:tcPr>
          <w:p w:rsidR="00327A39" w:rsidRDefault="00327A39" w:rsidP="00FB7423">
            <w:pPr>
              <w:tabs>
                <w:tab w:val="right" w:pos="8820"/>
              </w:tabs>
              <w:jc w:val="center"/>
              <w:rPr>
                <w:b/>
                <w:sz w:val="20"/>
                <w:szCs w:val="20"/>
              </w:rPr>
            </w:pPr>
          </w:p>
          <w:p w:rsidR="00327A39" w:rsidRPr="00327A39" w:rsidRDefault="00327A39" w:rsidP="00FB7423">
            <w:pPr>
              <w:tabs>
                <w:tab w:val="right" w:pos="8820"/>
              </w:tabs>
              <w:jc w:val="center"/>
              <w:rPr>
                <w:b/>
                <w:sz w:val="20"/>
                <w:szCs w:val="20"/>
              </w:rPr>
            </w:pPr>
            <w:r w:rsidRPr="00327A39">
              <w:rPr>
                <w:b/>
                <w:sz w:val="20"/>
                <w:szCs w:val="20"/>
              </w:rPr>
              <w:t xml:space="preserve">Rozpočet </w:t>
            </w:r>
          </w:p>
          <w:p w:rsidR="00327A39" w:rsidRPr="00327A39" w:rsidRDefault="00327A39" w:rsidP="00FB7423">
            <w:pPr>
              <w:tabs>
                <w:tab w:val="right" w:pos="8820"/>
              </w:tabs>
              <w:jc w:val="center"/>
              <w:rPr>
                <w:b/>
                <w:sz w:val="20"/>
                <w:szCs w:val="20"/>
              </w:rPr>
            </w:pPr>
            <w:r w:rsidRPr="00327A39">
              <w:rPr>
                <w:b/>
                <w:sz w:val="20"/>
                <w:szCs w:val="20"/>
              </w:rPr>
              <w:t xml:space="preserve">po zmenách </w:t>
            </w:r>
          </w:p>
        </w:tc>
        <w:tc>
          <w:tcPr>
            <w:tcW w:w="2053" w:type="dxa"/>
            <w:shd w:val="clear" w:color="auto" w:fill="DDD9C3"/>
          </w:tcPr>
          <w:p w:rsidR="00327A39" w:rsidRPr="00327A39" w:rsidRDefault="00327A39" w:rsidP="00FB7423">
            <w:pPr>
              <w:tabs>
                <w:tab w:val="right" w:pos="8820"/>
              </w:tabs>
              <w:jc w:val="center"/>
              <w:rPr>
                <w:b/>
                <w:sz w:val="20"/>
                <w:szCs w:val="20"/>
              </w:rPr>
            </w:pPr>
            <w:r w:rsidRPr="00327A39">
              <w:rPr>
                <w:b/>
                <w:sz w:val="20"/>
                <w:szCs w:val="20"/>
              </w:rPr>
              <w:t xml:space="preserve">Skutočné </w:t>
            </w:r>
          </w:p>
          <w:p w:rsidR="00327A39" w:rsidRDefault="00327A39" w:rsidP="00327A39">
            <w:pPr>
              <w:tabs>
                <w:tab w:val="right" w:pos="8820"/>
              </w:tabs>
              <w:jc w:val="center"/>
              <w:rPr>
                <w:b/>
                <w:sz w:val="20"/>
                <w:szCs w:val="20"/>
              </w:rPr>
            </w:pPr>
            <w:r w:rsidRPr="00327A39">
              <w:rPr>
                <w:b/>
                <w:sz w:val="20"/>
                <w:szCs w:val="20"/>
              </w:rPr>
              <w:t xml:space="preserve">plnenie príjmov/ čerpanie </w:t>
            </w:r>
            <w:r>
              <w:rPr>
                <w:b/>
                <w:sz w:val="20"/>
                <w:szCs w:val="20"/>
              </w:rPr>
              <w:t>v</w:t>
            </w:r>
            <w:r w:rsidRPr="00327A39">
              <w:rPr>
                <w:b/>
                <w:sz w:val="20"/>
                <w:szCs w:val="20"/>
              </w:rPr>
              <w:t>ýdavkov</w:t>
            </w:r>
          </w:p>
          <w:p w:rsidR="00327A39" w:rsidRPr="00327A39" w:rsidRDefault="00327A39" w:rsidP="00327A39">
            <w:pPr>
              <w:tabs>
                <w:tab w:val="right" w:pos="8820"/>
              </w:tabs>
              <w:jc w:val="center"/>
              <w:rPr>
                <w:b/>
                <w:sz w:val="20"/>
                <w:szCs w:val="20"/>
              </w:rPr>
            </w:pPr>
            <w:r>
              <w:rPr>
                <w:b/>
                <w:sz w:val="20"/>
                <w:szCs w:val="20"/>
              </w:rPr>
              <w:t>k 31.12.</w:t>
            </w:r>
            <w:r w:rsidR="00077C92">
              <w:rPr>
                <w:b/>
                <w:sz w:val="20"/>
                <w:szCs w:val="20"/>
              </w:rPr>
              <w:t>201</w:t>
            </w:r>
            <w:r w:rsidR="005C719F">
              <w:rPr>
                <w:b/>
                <w:sz w:val="20"/>
                <w:szCs w:val="20"/>
              </w:rPr>
              <w:t>5</w:t>
            </w:r>
          </w:p>
        </w:tc>
        <w:tc>
          <w:tcPr>
            <w:tcW w:w="1729" w:type="dxa"/>
            <w:shd w:val="clear" w:color="auto" w:fill="DDD9C3"/>
          </w:tcPr>
          <w:p w:rsidR="00327A39" w:rsidRPr="00327A39" w:rsidRDefault="00327A39" w:rsidP="00327A39">
            <w:pPr>
              <w:tabs>
                <w:tab w:val="right" w:pos="8820"/>
              </w:tabs>
              <w:jc w:val="center"/>
              <w:rPr>
                <w:b/>
                <w:sz w:val="20"/>
                <w:szCs w:val="20"/>
              </w:rPr>
            </w:pPr>
            <w:r w:rsidRPr="00327A39">
              <w:rPr>
                <w:b/>
                <w:sz w:val="20"/>
                <w:szCs w:val="20"/>
              </w:rPr>
              <w:t>% plnenia príjmov/</w:t>
            </w:r>
          </w:p>
          <w:p w:rsidR="00327A39" w:rsidRPr="00327A39" w:rsidRDefault="00327A39" w:rsidP="00327A39">
            <w:pPr>
              <w:tabs>
                <w:tab w:val="right" w:pos="8820"/>
              </w:tabs>
              <w:jc w:val="center"/>
              <w:rPr>
                <w:b/>
                <w:sz w:val="20"/>
                <w:szCs w:val="20"/>
              </w:rPr>
            </w:pPr>
            <w:r w:rsidRPr="00327A39">
              <w:rPr>
                <w:b/>
                <w:sz w:val="20"/>
                <w:szCs w:val="20"/>
              </w:rPr>
              <w:t xml:space="preserve">% čerpania výdavkov </w:t>
            </w:r>
          </w:p>
        </w:tc>
      </w:tr>
      <w:tr w:rsidR="00327A39" w:rsidRPr="00B70817" w:rsidTr="00BD5F58">
        <w:tc>
          <w:tcPr>
            <w:tcW w:w="2410" w:type="dxa"/>
            <w:shd w:val="clear" w:color="auto" w:fill="D9D9D9"/>
          </w:tcPr>
          <w:p w:rsidR="00327A39" w:rsidRPr="00B70817" w:rsidRDefault="00327A39" w:rsidP="00FB7423">
            <w:pPr>
              <w:tabs>
                <w:tab w:val="right" w:pos="8460"/>
              </w:tabs>
              <w:jc w:val="both"/>
              <w:rPr>
                <w:b/>
              </w:rPr>
            </w:pPr>
            <w:r w:rsidRPr="00B70817">
              <w:rPr>
                <w:b/>
              </w:rPr>
              <w:t>Príjmy celkom</w:t>
            </w:r>
          </w:p>
        </w:tc>
        <w:tc>
          <w:tcPr>
            <w:tcW w:w="1416" w:type="dxa"/>
            <w:shd w:val="clear" w:color="auto" w:fill="D9D9D9"/>
          </w:tcPr>
          <w:p w:rsidR="00327A39" w:rsidRPr="00B70817" w:rsidRDefault="003E5511" w:rsidP="00FB7423">
            <w:pPr>
              <w:tabs>
                <w:tab w:val="right" w:pos="8460"/>
              </w:tabs>
              <w:jc w:val="center"/>
              <w:rPr>
                <w:b/>
              </w:rPr>
            </w:pPr>
            <w:r>
              <w:rPr>
                <w:b/>
              </w:rPr>
              <w:t>188315</w:t>
            </w:r>
          </w:p>
        </w:tc>
        <w:tc>
          <w:tcPr>
            <w:tcW w:w="1703" w:type="dxa"/>
            <w:shd w:val="clear" w:color="auto" w:fill="D9D9D9"/>
          </w:tcPr>
          <w:p w:rsidR="00327A39" w:rsidRPr="00B70817" w:rsidRDefault="003E5511" w:rsidP="00FB7423">
            <w:pPr>
              <w:tabs>
                <w:tab w:val="right" w:pos="8460"/>
              </w:tabs>
              <w:jc w:val="center"/>
              <w:rPr>
                <w:b/>
              </w:rPr>
            </w:pPr>
            <w:r>
              <w:rPr>
                <w:b/>
              </w:rPr>
              <w:t>210628,64</w:t>
            </w:r>
          </w:p>
        </w:tc>
        <w:tc>
          <w:tcPr>
            <w:tcW w:w="2053" w:type="dxa"/>
            <w:shd w:val="clear" w:color="auto" w:fill="D9D9D9"/>
          </w:tcPr>
          <w:p w:rsidR="00327A39" w:rsidRPr="00B70817" w:rsidRDefault="003E5511" w:rsidP="003E5511">
            <w:pPr>
              <w:tabs>
                <w:tab w:val="right" w:pos="8460"/>
              </w:tabs>
              <w:jc w:val="center"/>
              <w:rPr>
                <w:b/>
              </w:rPr>
            </w:pPr>
            <w:r>
              <w:rPr>
                <w:b/>
              </w:rPr>
              <w:t>2</w:t>
            </w:r>
            <w:r w:rsidR="00070423">
              <w:rPr>
                <w:b/>
              </w:rPr>
              <w:t>31184,67</w:t>
            </w:r>
          </w:p>
        </w:tc>
        <w:tc>
          <w:tcPr>
            <w:tcW w:w="1729" w:type="dxa"/>
            <w:shd w:val="clear" w:color="auto" w:fill="D9D9D9"/>
          </w:tcPr>
          <w:p w:rsidR="00327A39" w:rsidRPr="00B70817" w:rsidRDefault="00070423" w:rsidP="00070423">
            <w:pPr>
              <w:tabs>
                <w:tab w:val="right" w:pos="8460"/>
              </w:tabs>
              <w:jc w:val="center"/>
              <w:rPr>
                <w:b/>
              </w:rPr>
            </w:pPr>
            <w:r>
              <w:rPr>
                <w:b/>
              </w:rPr>
              <w:t>109,75</w:t>
            </w:r>
          </w:p>
        </w:tc>
      </w:tr>
      <w:tr w:rsidR="00327A39" w:rsidRPr="00B70817" w:rsidTr="00BD5F58">
        <w:tc>
          <w:tcPr>
            <w:tcW w:w="2410" w:type="dxa"/>
          </w:tcPr>
          <w:p w:rsidR="00327A39" w:rsidRPr="00B70817" w:rsidRDefault="00327A39" w:rsidP="00FB7423">
            <w:pPr>
              <w:tabs>
                <w:tab w:val="right" w:pos="8460"/>
              </w:tabs>
              <w:jc w:val="both"/>
            </w:pPr>
            <w:r w:rsidRPr="00B70817">
              <w:t>z toho :</w:t>
            </w:r>
          </w:p>
        </w:tc>
        <w:tc>
          <w:tcPr>
            <w:tcW w:w="1416" w:type="dxa"/>
          </w:tcPr>
          <w:p w:rsidR="00327A39" w:rsidRPr="00B70817" w:rsidRDefault="00327A39" w:rsidP="00FB7423">
            <w:pPr>
              <w:tabs>
                <w:tab w:val="right" w:pos="8460"/>
              </w:tabs>
              <w:jc w:val="both"/>
              <w:rPr>
                <w:b/>
              </w:rPr>
            </w:pPr>
          </w:p>
        </w:tc>
        <w:tc>
          <w:tcPr>
            <w:tcW w:w="1703" w:type="dxa"/>
          </w:tcPr>
          <w:p w:rsidR="00327A39" w:rsidRPr="00B70817" w:rsidRDefault="00327A39" w:rsidP="00FB7423">
            <w:pPr>
              <w:tabs>
                <w:tab w:val="right" w:pos="8460"/>
              </w:tabs>
              <w:jc w:val="both"/>
              <w:rPr>
                <w:b/>
              </w:rPr>
            </w:pPr>
          </w:p>
        </w:tc>
        <w:tc>
          <w:tcPr>
            <w:tcW w:w="2053" w:type="dxa"/>
          </w:tcPr>
          <w:p w:rsidR="00327A39" w:rsidRPr="00B70817" w:rsidRDefault="00327A39" w:rsidP="00FB7423">
            <w:pPr>
              <w:tabs>
                <w:tab w:val="right" w:pos="8460"/>
              </w:tabs>
              <w:jc w:val="both"/>
              <w:rPr>
                <w:b/>
              </w:rPr>
            </w:pPr>
          </w:p>
        </w:tc>
        <w:tc>
          <w:tcPr>
            <w:tcW w:w="1729" w:type="dxa"/>
          </w:tcPr>
          <w:p w:rsidR="00327A39" w:rsidRPr="00B70817" w:rsidRDefault="00327A39" w:rsidP="00FB7423">
            <w:pPr>
              <w:tabs>
                <w:tab w:val="right" w:pos="8460"/>
              </w:tabs>
              <w:jc w:val="both"/>
              <w:rPr>
                <w:b/>
              </w:rPr>
            </w:pPr>
          </w:p>
        </w:tc>
      </w:tr>
      <w:tr w:rsidR="00327A39" w:rsidRPr="00B70817" w:rsidTr="00BD5F58">
        <w:tc>
          <w:tcPr>
            <w:tcW w:w="2410" w:type="dxa"/>
          </w:tcPr>
          <w:p w:rsidR="00327A39" w:rsidRPr="00B70817" w:rsidRDefault="00327A39" w:rsidP="00FB7423">
            <w:pPr>
              <w:tabs>
                <w:tab w:val="right" w:pos="8460"/>
              </w:tabs>
              <w:jc w:val="both"/>
            </w:pPr>
            <w:r w:rsidRPr="00B70817">
              <w:t>Bežné príjmy</w:t>
            </w:r>
          </w:p>
        </w:tc>
        <w:tc>
          <w:tcPr>
            <w:tcW w:w="1416" w:type="dxa"/>
          </w:tcPr>
          <w:p w:rsidR="00327A39" w:rsidRPr="00B70817" w:rsidRDefault="00DE721E" w:rsidP="00FB7423">
            <w:pPr>
              <w:tabs>
                <w:tab w:val="right" w:pos="8460"/>
              </w:tabs>
              <w:jc w:val="center"/>
            </w:pPr>
            <w:r>
              <w:t>1</w:t>
            </w:r>
            <w:r w:rsidR="003E5511">
              <w:t>71315</w:t>
            </w:r>
          </w:p>
        </w:tc>
        <w:tc>
          <w:tcPr>
            <w:tcW w:w="1703" w:type="dxa"/>
          </w:tcPr>
          <w:p w:rsidR="00327A39" w:rsidRPr="00B70817" w:rsidRDefault="003E5511" w:rsidP="003E5511">
            <w:pPr>
              <w:tabs>
                <w:tab w:val="right" w:pos="8460"/>
              </w:tabs>
              <w:jc w:val="center"/>
            </w:pPr>
            <w:r>
              <w:t>185924,50</w:t>
            </w:r>
          </w:p>
        </w:tc>
        <w:tc>
          <w:tcPr>
            <w:tcW w:w="2053" w:type="dxa"/>
          </w:tcPr>
          <w:p w:rsidR="00327A39" w:rsidRPr="00B70817" w:rsidRDefault="00070423" w:rsidP="003E5511">
            <w:pPr>
              <w:tabs>
                <w:tab w:val="right" w:pos="8460"/>
              </w:tabs>
              <w:jc w:val="center"/>
            </w:pPr>
            <w:r>
              <w:t>206480,53</w:t>
            </w:r>
          </w:p>
        </w:tc>
        <w:tc>
          <w:tcPr>
            <w:tcW w:w="1729" w:type="dxa"/>
          </w:tcPr>
          <w:p w:rsidR="00327A39" w:rsidRPr="00B70817" w:rsidRDefault="00070423" w:rsidP="00FB7423">
            <w:pPr>
              <w:tabs>
                <w:tab w:val="right" w:pos="8460"/>
              </w:tabs>
              <w:jc w:val="center"/>
            </w:pPr>
            <w:r>
              <w:t>111</w:t>
            </w:r>
          </w:p>
        </w:tc>
      </w:tr>
      <w:tr w:rsidR="00327A39" w:rsidRPr="00B70817" w:rsidTr="00BD5F58">
        <w:tc>
          <w:tcPr>
            <w:tcW w:w="2410" w:type="dxa"/>
          </w:tcPr>
          <w:p w:rsidR="00327A39" w:rsidRPr="00B70817" w:rsidRDefault="00327A39" w:rsidP="00FB7423">
            <w:pPr>
              <w:tabs>
                <w:tab w:val="right" w:pos="8460"/>
              </w:tabs>
              <w:jc w:val="both"/>
            </w:pPr>
            <w:r w:rsidRPr="00B70817">
              <w:t>Kapitálové príjmy</w:t>
            </w:r>
          </w:p>
        </w:tc>
        <w:tc>
          <w:tcPr>
            <w:tcW w:w="1416" w:type="dxa"/>
          </w:tcPr>
          <w:p w:rsidR="00327A39" w:rsidRPr="00B70817" w:rsidRDefault="003E5511" w:rsidP="00FB7423">
            <w:pPr>
              <w:jc w:val="center"/>
              <w:outlineLvl w:val="0"/>
            </w:pPr>
            <w:r>
              <w:t>17000</w:t>
            </w:r>
          </w:p>
        </w:tc>
        <w:tc>
          <w:tcPr>
            <w:tcW w:w="1703" w:type="dxa"/>
          </w:tcPr>
          <w:p w:rsidR="00327A39" w:rsidRPr="00B70817" w:rsidRDefault="00327A39" w:rsidP="00FB7423">
            <w:pPr>
              <w:jc w:val="center"/>
              <w:outlineLvl w:val="0"/>
            </w:pPr>
          </w:p>
        </w:tc>
        <w:tc>
          <w:tcPr>
            <w:tcW w:w="2053" w:type="dxa"/>
          </w:tcPr>
          <w:p w:rsidR="00327A39" w:rsidRPr="00B70817" w:rsidRDefault="00327A39" w:rsidP="00FB7423">
            <w:pPr>
              <w:jc w:val="center"/>
              <w:outlineLvl w:val="0"/>
            </w:pPr>
          </w:p>
        </w:tc>
        <w:tc>
          <w:tcPr>
            <w:tcW w:w="1729" w:type="dxa"/>
          </w:tcPr>
          <w:p w:rsidR="00327A39" w:rsidRPr="00B70817" w:rsidRDefault="00327A39" w:rsidP="00FB7423">
            <w:pPr>
              <w:jc w:val="center"/>
              <w:outlineLvl w:val="0"/>
            </w:pPr>
          </w:p>
        </w:tc>
      </w:tr>
      <w:tr w:rsidR="00327A39" w:rsidRPr="00B70817" w:rsidTr="00BD5F58">
        <w:tc>
          <w:tcPr>
            <w:tcW w:w="2410" w:type="dxa"/>
          </w:tcPr>
          <w:p w:rsidR="00327A39" w:rsidRPr="00B70817" w:rsidRDefault="00327A39" w:rsidP="00FB7423">
            <w:pPr>
              <w:tabs>
                <w:tab w:val="right" w:pos="8460"/>
              </w:tabs>
              <w:jc w:val="both"/>
            </w:pPr>
            <w:r w:rsidRPr="00B70817">
              <w:t>Finančné príjmy</w:t>
            </w:r>
          </w:p>
        </w:tc>
        <w:tc>
          <w:tcPr>
            <w:tcW w:w="1416" w:type="dxa"/>
          </w:tcPr>
          <w:p w:rsidR="00327A39" w:rsidRPr="00B70817" w:rsidRDefault="00327A39" w:rsidP="00FB7423">
            <w:pPr>
              <w:tabs>
                <w:tab w:val="right" w:pos="8460"/>
              </w:tabs>
              <w:jc w:val="center"/>
            </w:pPr>
          </w:p>
        </w:tc>
        <w:tc>
          <w:tcPr>
            <w:tcW w:w="1703" w:type="dxa"/>
          </w:tcPr>
          <w:p w:rsidR="00327A39" w:rsidRPr="00B70817" w:rsidRDefault="003E5511" w:rsidP="00FB7423">
            <w:pPr>
              <w:tabs>
                <w:tab w:val="right" w:pos="8460"/>
              </w:tabs>
              <w:jc w:val="center"/>
            </w:pPr>
            <w:r>
              <w:t>24704,14</w:t>
            </w:r>
          </w:p>
        </w:tc>
        <w:tc>
          <w:tcPr>
            <w:tcW w:w="2053" w:type="dxa"/>
          </w:tcPr>
          <w:p w:rsidR="00327A39" w:rsidRPr="00B70817" w:rsidRDefault="003E5511" w:rsidP="00FB7423">
            <w:pPr>
              <w:tabs>
                <w:tab w:val="right" w:pos="8460"/>
              </w:tabs>
              <w:jc w:val="center"/>
            </w:pPr>
            <w:r>
              <w:t>24704,14</w:t>
            </w:r>
          </w:p>
        </w:tc>
        <w:tc>
          <w:tcPr>
            <w:tcW w:w="1729" w:type="dxa"/>
          </w:tcPr>
          <w:p w:rsidR="00327A39" w:rsidRPr="00B70817" w:rsidRDefault="003E5511" w:rsidP="00FB7423">
            <w:pPr>
              <w:tabs>
                <w:tab w:val="right" w:pos="8460"/>
              </w:tabs>
              <w:jc w:val="center"/>
            </w:pPr>
            <w:r>
              <w:t>100</w:t>
            </w:r>
          </w:p>
        </w:tc>
      </w:tr>
      <w:tr w:rsidR="00327A39" w:rsidRPr="00B70817" w:rsidTr="00BD5F58">
        <w:tc>
          <w:tcPr>
            <w:tcW w:w="2410" w:type="dxa"/>
          </w:tcPr>
          <w:p w:rsidR="00327A39" w:rsidRPr="00BD5F58" w:rsidRDefault="00327A39" w:rsidP="00FB7423">
            <w:pPr>
              <w:tabs>
                <w:tab w:val="right" w:pos="8460"/>
              </w:tabs>
              <w:jc w:val="both"/>
              <w:rPr>
                <w:color w:val="0000FF"/>
                <w:sz w:val="20"/>
                <w:szCs w:val="20"/>
              </w:rPr>
            </w:pPr>
            <w:r w:rsidRPr="00BD5F58">
              <w:rPr>
                <w:color w:val="0000FF"/>
                <w:sz w:val="20"/>
                <w:szCs w:val="20"/>
              </w:rPr>
              <w:t xml:space="preserve">Príjmy RO s právnou </w:t>
            </w:r>
          </w:p>
          <w:p w:rsidR="00327A39" w:rsidRPr="00E41886" w:rsidRDefault="00327A39" w:rsidP="00327A39">
            <w:pPr>
              <w:tabs>
                <w:tab w:val="right" w:pos="8460"/>
              </w:tabs>
              <w:jc w:val="both"/>
              <w:rPr>
                <w:color w:val="0000FF"/>
              </w:rPr>
            </w:pPr>
            <w:r w:rsidRPr="00BD5F58">
              <w:rPr>
                <w:color w:val="0000FF"/>
                <w:sz w:val="20"/>
                <w:szCs w:val="20"/>
              </w:rPr>
              <w:t>subjektivitou</w:t>
            </w:r>
          </w:p>
        </w:tc>
        <w:tc>
          <w:tcPr>
            <w:tcW w:w="1416" w:type="dxa"/>
          </w:tcPr>
          <w:p w:rsidR="00327A39" w:rsidRPr="00B70817" w:rsidRDefault="00327A39" w:rsidP="00FB7423">
            <w:pPr>
              <w:tabs>
                <w:tab w:val="right" w:pos="8460"/>
              </w:tabs>
              <w:jc w:val="center"/>
            </w:pPr>
          </w:p>
        </w:tc>
        <w:tc>
          <w:tcPr>
            <w:tcW w:w="1703" w:type="dxa"/>
          </w:tcPr>
          <w:p w:rsidR="00327A39" w:rsidRPr="00B70817" w:rsidRDefault="00327A39" w:rsidP="00FB7423">
            <w:pPr>
              <w:tabs>
                <w:tab w:val="right" w:pos="8460"/>
              </w:tabs>
              <w:jc w:val="center"/>
            </w:pPr>
          </w:p>
        </w:tc>
        <w:tc>
          <w:tcPr>
            <w:tcW w:w="2053" w:type="dxa"/>
          </w:tcPr>
          <w:p w:rsidR="00327A39" w:rsidRPr="00B70817" w:rsidRDefault="00327A39" w:rsidP="00FB7423">
            <w:pPr>
              <w:tabs>
                <w:tab w:val="right" w:pos="8460"/>
              </w:tabs>
              <w:jc w:val="center"/>
            </w:pPr>
          </w:p>
        </w:tc>
        <w:tc>
          <w:tcPr>
            <w:tcW w:w="1729" w:type="dxa"/>
          </w:tcPr>
          <w:p w:rsidR="00327A39" w:rsidRPr="00B70817" w:rsidRDefault="00327A39" w:rsidP="00FB7423">
            <w:pPr>
              <w:tabs>
                <w:tab w:val="right" w:pos="8460"/>
              </w:tabs>
              <w:jc w:val="center"/>
            </w:pPr>
          </w:p>
        </w:tc>
      </w:tr>
      <w:tr w:rsidR="00327A39" w:rsidRPr="00B70817" w:rsidTr="00BD5F58">
        <w:tc>
          <w:tcPr>
            <w:tcW w:w="2410" w:type="dxa"/>
            <w:shd w:val="clear" w:color="auto" w:fill="D9D9D9"/>
          </w:tcPr>
          <w:p w:rsidR="00327A39" w:rsidRPr="00B70817" w:rsidRDefault="00327A39" w:rsidP="00FB7423">
            <w:pPr>
              <w:tabs>
                <w:tab w:val="right" w:pos="8460"/>
              </w:tabs>
              <w:jc w:val="both"/>
              <w:rPr>
                <w:b/>
              </w:rPr>
            </w:pPr>
            <w:r w:rsidRPr="00B70817">
              <w:rPr>
                <w:b/>
              </w:rPr>
              <w:t>Výdavky celkom</w:t>
            </w:r>
          </w:p>
        </w:tc>
        <w:tc>
          <w:tcPr>
            <w:tcW w:w="1416" w:type="dxa"/>
            <w:shd w:val="clear" w:color="auto" w:fill="D9D9D9"/>
          </w:tcPr>
          <w:p w:rsidR="00327A39" w:rsidRPr="00B70817" w:rsidRDefault="003E5511" w:rsidP="00FB7423">
            <w:pPr>
              <w:tabs>
                <w:tab w:val="right" w:pos="8460"/>
              </w:tabs>
              <w:jc w:val="center"/>
              <w:rPr>
                <w:b/>
              </w:rPr>
            </w:pPr>
            <w:r>
              <w:rPr>
                <w:b/>
              </w:rPr>
              <w:t>188315</w:t>
            </w:r>
          </w:p>
        </w:tc>
        <w:tc>
          <w:tcPr>
            <w:tcW w:w="1703" w:type="dxa"/>
            <w:shd w:val="clear" w:color="auto" w:fill="D9D9D9"/>
          </w:tcPr>
          <w:p w:rsidR="00327A39" w:rsidRPr="00B70817" w:rsidRDefault="003E5511" w:rsidP="00FB7423">
            <w:pPr>
              <w:tabs>
                <w:tab w:val="right" w:pos="8460"/>
              </w:tabs>
              <w:jc w:val="center"/>
              <w:rPr>
                <w:b/>
              </w:rPr>
            </w:pPr>
            <w:r>
              <w:rPr>
                <w:b/>
              </w:rPr>
              <w:t>210628,64</w:t>
            </w:r>
          </w:p>
        </w:tc>
        <w:tc>
          <w:tcPr>
            <w:tcW w:w="2053" w:type="dxa"/>
            <w:shd w:val="clear" w:color="auto" w:fill="D9D9D9"/>
          </w:tcPr>
          <w:p w:rsidR="00327A39" w:rsidRPr="00B70817" w:rsidRDefault="003E5511" w:rsidP="00DE721E">
            <w:pPr>
              <w:tabs>
                <w:tab w:val="right" w:pos="8460"/>
              </w:tabs>
              <w:jc w:val="center"/>
              <w:rPr>
                <w:b/>
              </w:rPr>
            </w:pPr>
            <w:r>
              <w:rPr>
                <w:b/>
              </w:rPr>
              <w:t>2</w:t>
            </w:r>
            <w:r w:rsidR="00070423">
              <w:rPr>
                <w:b/>
              </w:rPr>
              <w:t>29242,72</w:t>
            </w:r>
          </w:p>
        </w:tc>
        <w:tc>
          <w:tcPr>
            <w:tcW w:w="1729" w:type="dxa"/>
            <w:shd w:val="clear" w:color="auto" w:fill="D9D9D9"/>
          </w:tcPr>
          <w:p w:rsidR="00327A39" w:rsidRPr="00B70817" w:rsidRDefault="00070423" w:rsidP="00070423">
            <w:pPr>
              <w:tabs>
                <w:tab w:val="right" w:pos="8460"/>
              </w:tabs>
              <w:jc w:val="center"/>
              <w:rPr>
                <w:b/>
              </w:rPr>
            </w:pPr>
            <w:r>
              <w:rPr>
                <w:b/>
              </w:rPr>
              <w:t>108</w:t>
            </w:r>
            <w:r w:rsidR="003E5511">
              <w:rPr>
                <w:b/>
              </w:rPr>
              <w:t>,</w:t>
            </w:r>
            <w:r>
              <w:rPr>
                <w:b/>
              </w:rPr>
              <w:t>83</w:t>
            </w:r>
          </w:p>
        </w:tc>
      </w:tr>
      <w:tr w:rsidR="00327A39" w:rsidRPr="00B70817" w:rsidTr="00BD5F58">
        <w:tc>
          <w:tcPr>
            <w:tcW w:w="2410" w:type="dxa"/>
          </w:tcPr>
          <w:p w:rsidR="00327A39" w:rsidRPr="00B70817" w:rsidRDefault="00327A39" w:rsidP="00FB7423">
            <w:pPr>
              <w:tabs>
                <w:tab w:val="right" w:pos="8460"/>
              </w:tabs>
              <w:jc w:val="both"/>
            </w:pPr>
            <w:r w:rsidRPr="00B70817">
              <w:t>z toho :</w:t>
            </w:r>
          </w:p>
        </w:tc>
        <w:tc>
          <w:tcPr>
            <w:tcW w:w="1416" w:type="dxa"/>
          </w:tcPr>
          <w:p w:rsidR="00327A39" w:rsidRPr="00B70817" w:rsidRDefault="00327A39" w:rsidP="00FB7423">
            <w:pPr>
              <w:tabs>
                <w:tab w:val="right" w:pos="8460"/>
              </w:tabs>
              <w:jc w:val="center"/>
              <w:rPr>
                <w:b/>
              </w:rPr>
            </w:pPr>
          </w:p>
        </w:tc>
        <w:tc>
          <w:tcPr>
            <w:tcW w:w="1703" w:type="dxa"/>
          </w:tcPr>
          <w:p w:rsidR="00327A39" w:rsidRPr="00B70817" w:rsidRDefault="00327A39" w:rsidP="00FB7423">
            <w:pPr>
              <w:tabs>
                <w:tab w:val="right" w:pos="8460"/>
              </w:tabs>
              <w:jc w:val="center"/>
              <w:rPr>
                <w:b/>
              </w:rPr>
            </w:pPr>
          </w:p>
        </w:tc>
        <w:tc>
          <w:tcPr>
            <w:tcW w:w="2053" w:type="dxa"/>
          </w:tcPr>
          <w:p w:rsidR="00327A39" w:rsidRPr="00B70817" w:rsidRDefault="00327A39" w:rsidP="00FB7423">
            <w:pPr>
              <w:tabs>
                <w:tab w:val="right" w:pos="8460"/>
              </w:tabs>
              <w:jc w:val="center"/>
              <w:rPr>
                <w:b/>
              </w:rPr>
            </w:pPr>
          </w:p>
        </w:tc>
        <w:tc>
          <w:tcPr>
            <w:tcW w:w="1729" w:type="dxa"/>
          </w:tcPr>
          <w:p w:rsidR="00327A39" w:rsidRPr="00B70817" w:rsidRDefault="00327A39" w:rsidP="00FB7423">
            <w:pPr>
              <w:tabs>
                <w:tab w:val="right" w:pos="8460"/>
              </w:tabs>
              <w:jc w:val="center"/>
              <w:rPr>
                <w:b/>
              </w:rPr>
            </w:pPr>
          </w:p>
        </w:tc>
      </w:tr>
      <w:tr w:rsidR="00327A39" w:rsidRPr="00B70817" w:rsidTr="00BD5F58">
        <w:tc>
          <w:tcPr>
            <w:tcW w:w="2410" w:type="dxa"/>
          </w:tcPr>
          <w:p w:rsidR="00327A39" w:rsidRPr="00B70817" w:rsidRDefault="00327A39" w:rsidP="00FB7423">
            <w:pPr>
              <w:tabs>
                <w:tab w:val="right" w:pos="8460"/>
              </w:tabs>
              <w:jc w:val="both"/>
            </w:pPr>
            <w:r w:rsidRPr="00B70817">
              <w:t>Bežné výdavky</w:t>
            </w:r>
          </w:p>
        </w:tc>
        <w:tc>
          <w:tcPr>
            <w:tcW w:w="1416" w:type="dxa"/>
          </w:tcPr>
          <w:p w:rsidR="00327A39" w:rsidRPr="00B70817" w:rsidRDefault="00DE721E" w:rsidP="00FB7423">
            <w:pPr>
              <w:tabs>
                <w:tab w:val="right" w:pos="8460"/>
              </w:tabs>
              <w:jc w:val="center"/>
            </w:pPr>
            <w:r>
              <w:t>149092</w:t>
            </w:r>
          </w:p>
        </w:tc>
        <w:tc>
          <w:tcPr>
            <w:tcW w:w="1703" w:type="dxa"/>
          </w:tcPr>
          <w:p w:rsidR="00327A39" w:rsidRPr="00B70817" w:rsidRDefault="003E5511" w:rsidP="00FB7423">
            <w:pPr>
              <w:tabs>
                <w:tab w:val="right" w:pos="8460"/>
              </w:tabs>
              <w:jc w:val="center"/>
            </w:pPr>
            <w:r>
              <w:t>177940,05</w:t>
            </w:r>
          </w:p>
        </w:tc>
        <w:tc>
          <w:tcPr>
            <w:tcW w:w="2053" w:type="dxa"/>
          </w:tcPr>
          <w:p w:rsidR="00327A39" w:rsidRPr="00B70817" w:rsidRDefault="003E5511" w:rsidP="003E5511">
            <w:pPr>
              <w:tabs>
                <w:tab w:val="right" w:pos="8460"/>
              </w:tabs>
            </w:pPr>
            <w:r>
              <w:t xml:space="preserve">       </w:t>
            </w:r>
            <w:r w:rsidR="00070423">
              <w:t>201242,72</w:t>
            </w:r>
          </w:p>
        </w:tc>
        <w:tc>
          <w:tcPr>
            <w:tcW w:w="1729" w:type="dxa"/>
          </w:tcPr>
          <w:p w:rsidR="00327A39" w:rsidRPr="00B70817" w:rsidRDefault="00070423" w:rsidP="00FB7423">
            <w:pPr>
              <w:tabs>
                <w:tab w:val="right" w:pos="8460"/>
              </w:tabs>
              <w:jc w:val="center"/>
            </w:pPr>
            <w:r>
              <w:t>113,09</w:t>
            </w:r>
          </w:p>
        </w:tc>
      </w:tr>
      <w:tr w:rsidR="00327A39" w:rsidRPr="00B70817" w:rsidTr="00BD5F58">
        <w:tc>
          <w:tcPr>
            <w:tcW w:w="2410" w:type="dxa"/>
          </w:tcPr>
          <w:p w:rsidR="00327A39" w:rsidRPr="00B70817" w:rsidRDefault="00327A39" w:rsidP="00FB7423">
            <w:pPr>
              <w:tabs>
                <w:tab w:val="right" w:pos="8460"/>
              </w:tabs>
              <w:jc w:val="both"/>
            </w:pPr>
            <w:r w:rsidRPr="00B70817">
              <w:t>Kapitálové výdavky</w:t>
            </w:r>
          </w:p>
        </w:tc>
        <w:tc>
          <w:tcPr>
            <w:tcW w:w="1416" w:type="dxa"/>
          </w:tcPr>
          <w:p w:rsidR="00327A39" w:rsidRPr="00B70817" w:rsidRDefault="003E5511" w:rsidP="00FB7423">
            <w:pPr>
              <w:tabs>
                <w:tab w:val="right" w:pos="8460"/>
              </w:tabs>
              <w:jc w:val="center"/>
            </w:pPr>
            <w:r>
              <w:t>39223</w:t>
            </w:r>
          </w:p>
        </w:tc>
        <w:tc>
          <w:tcPr>
            <w:tcW w:w="1703" w:type="dxa"/>
          </w:tcPr>
          <w:p w:rsidR="00327A39" w:rsidRPr="00B70817" w:rsidRDefault="003E5511" w:rsidP="00FB7423">
            <w:pPr>
              <w:tabs>
                <w:tab w:val="right" w:pos="8460"/>
              </w:tabs>
              <w:jc w:val="center"/>
            </w:pPr>
            <w:r>
              <w:t>32688,59</w:t>
            </w:r>
          </w:p>
        </w:tc>
        <w:tc>
          <w:tcPr>
            <w:tcW w:w="2053" w:type="dxa"/>
          </w:tcPr>
          <w:p w:rsidR="00327A39" w:rsidRPr="00B70817" w:rsidRDefault="003E5511" w:rsidP="00FB7423">
            <w:pPr>
              <w:tabs>
                <w:tab w:val="right" w:pos="8460"/>
              </w:tabs>
              <w:jc w:val="center"/>
            </w:pPr>
            <w:r>
              <w:t>28000</w:t>
            </w:r>
          </w:p>
        </w:tc>
        <w:tc>
          <w:tcPr>
            <w:tcW w:w="1729" w:type="dxa"/>
          </w:tcPr>
          <w:p w:rsidR="00327A39" w:rsidRPr="00B70817" w:rsidRDefault="003E5511" w:rsidP="00FB7423">
            <w:pPr>
              <w:tabs>
                <w:tab w:val="right" w:pos="8460"/>
              </w:tabs>
              <w:jc w:val="center"/>
            </w:pPr>
            <w:r>
              <w:t>85,6</w:t>
            </w:r>
          </w:p>
        </w:tc>
      </w:tr>
      <w:tr w:rsidR="00327A39" w:rsidRPr="00B70817" w:rsidTr="00BD5F58">
        <w:tc>
          <w:tcPr>
            <w:tcW w:w="2410" w:type="dxa"/>
          </w:tcPr>
          <w:p w:rsidR="00327A39" w:rsidRPr="00B70817" w:rsidRDefault="00327A39" w:rsidP="00FB7423">
            <w:pPr>
              <w:tabs>
                <w:tab w:val="right" w:pos="8460"/>
              </w:tabs>
              <w:jc w:val="both"/>
            </w:pPr>
            <w:r w:rsidRPr="00B70817">
              <w:t>Finančné výdavky</w:t>
            </w:r>
          </w:p>
        </w:tc>
        <w:tc>
          <w:tcPr>
            <w:tcW w:w="1416" w:type="dxa"/>
          </w:tcPr>
          <w:p w:rsidR="00327A39" w:rsidRPr="00B70817" w:rsidRDefault="00327A39" w:rsidP="00FB7423">
            <w:pPr>
              <w:tabs>
                <w:tab w:val="right" w:pos="8460"/>
              </w:tabs>
              <w:jc w:val="center"/>
            </w:pPr>
          </w:p>
        </w:tc>
        <w:tc>
          <w:tcPr>
            <w:tcW w:w="1703" w:type="dxa"/>
          </w:tcPr>
          <w:p w:rsidR="00327A39" w:rsidRPr="00B70817" w:rsidRDefault="00327A39" w:rsidP="00FB7423">
            <w:pPr>
              <w:tabs>
                <w:tab w:val="right" w:pos="8460"/>
              </w:tabs>
              <w:jc w:val="center"/>
            </w:pPr>
          </w:p>
        </w:tc>
        <w:tc>
          <w:tcPr>
            <w:tcW w:w="2053" w:type="dxa"/>
          </w:tcPr>
          <w:p w:rsidR="00327A39" w:rsidRPr="00B70817" w:rsidRDefault="00327A39" w:rsidP="00FB7423">
            <w:pPr>
              <w:tabs>
                <w:tab w:val="right" w:pos="8460"/>
              </w:tabs>
              <w:jc w:val="center"/>
            </w:pPr>
          </w:p>
        </w:tc>
        <w:tc>
          <w:tcPr>
            <w:tcW w:w="1729" w:type="dxa"/>
          </w:tcPr>
          <w:p w:rsidR="00327A39" w:rsidRPr="00B70817" w:rsidRDefault="00327A39" w:rsidP="00FB7423">
            <w:pPr>
              <w:tabs>
                <w:tab w:val="right" w:pos="8460"/>
              </w:tabs>
              <w:jc w:val="center"/>
            </w:pPr>
          </w:p>
        </w:tc>
      </w:tr>
      <w:tr w:rsidR="00327A39" w:rsidRPr="00B70817" w:rsidTr="00BD5F58">
        <w:tc>
          <w:tcPr>
            <w:tcW w:w="2410" w:type="dxa"/>
          </w:tcPr>
          <w:p w:rsidR="00327A39" w:rsidRPr="00BD5F58" w:rsidRDefault="00327A39" w:rsidP="00FB7423">
            <w:pPr>
              <w:tabs>
                <w:tab w:val="right" w:pos="8460"/>
              </w:tabs>
              <w:jc w:val="both"/>
              <w:rPr>
                <w:color w:val="0000FF"/>
                <w:sz w:val="20"/>
                <w:szCs w:val="20"/>
              </w:rPr>
            </w:pPr>
            <w:r w:rsidRPr="00BD5F58">
              <w:rPr>
                <w:color w:val="0000FF"/>
                <w:sz w:val="20"/>
                <w:szCs w:val="20"/>
              </w:rPr>
              <w:t>Výdavky RO</w:t>
            </w:r>
            <w:r w:rsidR="00BD5F58" w:rsidRPr="00BD5F58">
              <w:rPr>
                <w:color w:val="0000FF"/>
                <w:sz w:val="20"/>
                <w:szCs w:val="20"/>
              </w:rPr>
              <w:t xml:space="preserve"> </w:t>
            </w:r>
            <w:r w:rsidRPr="00BD5F58">
              <w:rPr>
                <w:color w:val="0000FF"/>
                <w:sz w:val="20"/>
                <w:szCs w:val="20"/>
              </w:rPr>
              <w:t>s právnou</w:t>
            </w:r>
          </w:p>
          <w:p w:rsidR="00327A39" w:rsidRPr="00E41886" w:rsidRDefault="00327A39" w:rsidP="00FB7423">
            <w:pPr>
              <w:tabs>
                <w:tab w:val="right" w:pos="8460"/>
              </w:tabs>
              <w:jc w:val="both"/>
              <w:rPr>
                <w:color w:val="0000FF"/>
              </w:rPr>
            </w:pPr>
            <w:r w:rsidRPr="00BD5F58">
              <w:rPr>
                <w:color w:val="0000FF"/>
                <w:sz w:val="20"/>
                <w:szCs w:val="20"/>
              </w:rPr>
              <w:t>subjektivitou</w:t>
            </w:r>
          </w:p>
        </w:tc>
        <w:tc>
          <w:tcPr>
            <w:tcW w:w="1416" w:type="dxa"/>
          </w:tcPr>
          <w:p w:rsidR="00327A39" w:rsidRPr="00B70817" w:rsidRDefault="00327A39" w:rsidP="00FB7423">
            <w:pPr>
              <w:tabs>
                <w:tab w:val="right" w:pos="8460"/>
              </w:tabs>
              <w:jc w:val="center"/>
            </w:pPr>
          </w:p>
        </w:tc>
        <w:tc>
          <w:tcPr>
            <w:tcW w:w="1703" w:type="dxa"/>
          </w:tcPr>
          <w:p w:rsidR="00327A39" w:rsidRPr="00B70817" w:rsidRDefault="00327A39" w:rsidP="00FB7423">
            <w:pPr>
              <w:tabs>
                <w:tab w:val="right" w:pos="8460"/>
              </w:tabs>
              <w:jc w:val="center"/>
            </w:pPr>
          </w:p>
        </w:tc>
        <w:tc>
          <w:tcPr>
            <w:tcW w:w="2053" w:type="dxa"/>
          </w:tcPr>
          <w:p w:rsidR="00327A39" w:rsidRPr="00B70817" w:rsidRDefault="00327A39" w:rsidP="00FB7423">
            <w:pPr>
              <w:tabs>
                <w:tab w:val="right" w:pos="8460"/>
              </w:tabs>
              <w:jc w:val="center"/>
            </w:pPr>
          </w:p>
        </w:tc>
        <w:tc>
          <w:tcPr>
            <w:tcW w:w="1729" w:type="dxa"/>
          </w:tcPr>
          <w:p w:rsidR="00327A39" w:rsidRPr="00B70817" w:rsidRDefault="00327A39" w:rsidP="00FB7423">
            <w:pPr>
              <w:tabs>
                <w:tab w:val="right" w:pos="8460"/>
              </w:tabs>
              <w:jc w:val="center"/>
            </w:pPr>
          </w:p>
        </w:tc>
      </w:tr>
      <w:tr w:rsidR="00327A39" w:rsidRPr="00B70817" w:rsidTr="00BD5F58">
        <w:tc>
          <w:tcPr>
            <w:tcW w:w="2410" w:type="dxa"/>
            <w:shd w:val="clear" w:color="auto" w:fill="D9D9D9"/>
          </w:tcPr>
          <w:p w:rsidR="00327A39" w:rsidRPr="00B70817" w:rsidRDefault="00327A39" w:rsidP="00FB7423">
            <w:pPr>
              <w:tabs>
                <w:tab w:val="right" w:pos="8460"/>
              </w:tabs>
              <w:rPr>
                <w:b/>
              </w:rPr>
            </w:pPr>
            <w:r w:rsidRPr="00B70817">
              <w:rPr>
                <w:b/>
              </w:rPr>
              <w:t xml:space="preserve">Rozpočet obce </w:t>
            </w:r>
          </w:p>
        </w:tc>
        <w:tc>
          <w:tcPr>
            <w:tcW w:w="1416" w:type="dxa"/>
            <w:shd w:val="clear" w:color="auto" w:fill="D9D9D9"/>
          </w:tcPr>
          <w:p w:rsidR="00327A39" w:rsidRPr="00B70817" w:rsidRDefault="00327A39" w:rsidP="00FB7423">
            <w:pPr>
              <w:tabs>
                <w:tab w:val="right" w:pos="8460"/>
              </w:tabs>
              <w:jc w:val="center"/>
              <w:rPr>
                <w:b/>
              </w:rPr>
            </w:pPr>
          </w:p>
        </w:tc>
        <w:tc>
          <w:tcPr>
            <w:tcW w:w="1703" w:type="dxa"/>
            <w:shd w:val="clear" w:color="auto" w:fill="D9D9D9"/>
          </w:tcPr>
          <w:p w:rsidR="00327A39" w:rsidRPr="00B70817" w:rsidRDefault="00327A39" w:rsidP="00FB7423">
            <w:pPr>
              <w:tabs>
                <w:tab w:val="right" w:pos="8460"/>
              </w:tabs>
              <w:jc w:val="center"/>
              <w:rPr>
                <w:b/>
              </w:rPr>
            </w:pPr>
          </w:p>
        </w:tc>
        <w:tc>
          <w:tcPr>
            <w:tcW w:w="2053" w:type="dxa"/>
            <w:shd w:val="clear" w:color="auto" w:fill="D9D9D9"/>
          </w:tcPr>
          <w:p w:rsidR="00327A39" w:rsidRPr="00B70817" w:rsidRDefault="00327A39" w:rsidP="00FB7423">
            <w:pPr>
              <w:tabs>
                <w:tab w:val="right" w:pos="8460"/>
              </w:tabs>
              <w:jc w:val="center"/>
              <w:rPr>
                <w:b/>
              </w:rPr>
            </w:pPr>
          </w:p>
        </w:tc>
        <w:tc>
          <w:tcPr>
            <w:tcW w:w="1729" w:type="dxa"/>
            <w:shd w:val="clear" w:color="auto" w:fill="D9D9D9"/>
          </w:tcPr>
          <w:p w:rsidR="00327A39" w:rsidRPr="00B70817" w:rsidRDefault="00327A39" w:rsidP="00FB7423">
            <w:pPr>
              <w:tabs>
                <w:tab w:val="right" w:pos="8460"/>
              </w:tabs>
              <w:jc w:val="center"/>
              <w:rPr>
                <w:b/>
              </w:rPr>
            </w:pPr>
          </w:p>
        </w:tc>
      </w:tr>
    </w:tbl>
    <w:p w:rsidR="0064294B" w:rsidRDefault="00DE721E" w:rsidP="00327A39">
      <w:pPr>
        <w:numPr>
          <w:ilvl w:val="1"/>
          <w:numId w:val="18"/>
        </w:numPr>
        <w:spacing w:line="360" w:lineRule="auto"/>
        <w:ind w:left="426" w:hanging="426"/>
        <w:jc w:val="both"/>
        <w:rPr>
          <w:b/>
        </w:rPr>
      </w:pPr>
      <w:r>
        <w:rPr>
          <w:b/>
        </w:rPr>
        <w:t>Prebytok</w:t>
      </w:r>
      <w:r w:rsidR="003C24EE" w:rsidRPr="006A14DE">
        <w:rPr>
          <w:b/>
        </w:rPr>
        <w:t xml:space="preserve"> rozpočtového hospodárenia za rok </w:t>
      </w:r>
      <w:r w:rsidR="00070423">
        <w:rPr>
          <w:b/>
        </w:rPr>
        <w:t>2016</w:t>
      </w:r>
      <w:r w:rsidR="003C24EE" w:rsidRPr="006A14DE">
        <w:rPr>
          <w:b/>
        </w:rPr>
        <w:tab/>
      </w:r>
    </w:p>
    <w:tbl>
      <w:tblPr>
        <w:tblW w:w="9214" w:type="dxa"/>
        <w:tblInd w:w="3" w:type="dxa"/>
        <w:tblLayout w:type="fixed"/>
        <w:tblCellMar>
          <w:left w:w="0" w:type="dxa"/>
          <w:right w:w="0" w:type="dxa"/>
        </w:tblCellMar>
        <w:tblLook w:val="0000"/>
      </w:tblPr>
      <w:tblGrid>
        <w:gridCol w:w="5670"/>
        <w:gridCol w:w="3544"/>
      </w:tblGrid>
      <w:tr w:rsidR="0064294B" w:rsidTr="00070423">
        <w:trPr>
          <w:trHeight w:val="300"/>
        </w:trPr>
        <w:tc>
          <w:tcPr>
            <w:tcW w:w="5670" w:type="dxa"/>
            <w:tcBorders>
              <w:top w:val="double" w:sz="1" w:space="0" w:color="000000"/>
              <w:left w:val="double" w:sz="1" w:space="0" w:color="000000"/>
            </w:tcBorders>
            <w:shd w:val="clear" w:color="auto" w:fill="D9D9D9"/>
            <w:vAlign w:val="center"/>
          </w:tcPr>
          <w:p w:rsidR="0064294B" w:rsidRDefault="0064294B" w:rsidP="00697BA7">
            <w:pPr>
              <w:snapToGrid w:val="0"/>
              <w:jc w:val="center"/>
            </w:pPr>
          </w:p>
          <w:p w:rsidR="0064294B" w:rsidRDefault="0064294B" w:rsidP="00697BA7">
            <w:pPr>
              <w:jc w:val="center"/>
              <w:rPr>
                <w:b/>
              </w:rPr>
            </w:pPr>
            <w:r>
              <w:rPr>
                <w:rStyle w:val="Strong"/>
              </w:rPr>
              <w:t>Hospodárenie obce</w:t>
            </w:r>
          </w:p>
        </w:tc>
        <w:tc>
          <w:tcPr>
            <w:tcW w:w="3544" w:type="dxa"/>
            <w:vMerge w:val="restart"/>
            <w:tcBorders>
              <w:top w:val="double" w:sz="1" w:space="0" w:color="000000"/>
              <w:left w:val="single" w:sz="8" w:space="0" w:color="000000"/>
              <w:bottom w:val="single" w:sz="8" w:space="0" w:color="000000"/>
              <w:right w:val="double" w:sz="1" w:space="0" w:color="000000"/>
            </w:tcBorders>
            <w:shd w:val="clear" w:color="auto" w:fill="D9D9D9"/>
            <w:vAlign w:val="center"/>
          </w:tcPr>
          <w:p w:rsidR="0064294B" w:rsidRDefault="0064294B" w:rsidP="00697BA7">
            <w:pPr>
              <w:tabs>
                <w:tab w:val="right" w:pos="8820"/>
              </w:tabs>
              <w:snapToGrid w:val="0"/>
              <w:jc w:val="center"/>
              <w:rPr>
                <w:b/>
              </w:rPr>
            </w:pPr>
          </w:p>
          <w:p w:rsidR="0064294B" w:rsidRDefault="0064294B" w:rsidP="00697BA7">
            <w:pPr>
              <w:tabs>
                <w:tab w:val="right" w:pos="8820"/>
              </w:tabs>
              <w:jc w:val="center"/>
            </w:pPr>
            <w:r>
              <w:rPr>
                <w:b/>
              </w:rPr>
              <w:t>Skutočnosť k 31</w:t>
            </w:r>
            <w:r w:rsidR="00F65083">
              <w:rPr>
                <w:b/>
              </w:rPr>
              <w:t>.12.201</w:t>
            </w:r>
            <w:r w:rsidR="00070423">
              <w:rPr>
                <w:b/>
              </w:rPr>
              <w:t>6</w:t>
            </w:r>
            <w:r>
              <w:rPr>
                <w:b/>
              </w:rPr>
              <w:t xml:space="preserve"> v EUR</w:t>
            </w:r>
          </w:p>
          <w:p w:rsidR="0064294B" w:rsidRDefault="0064294B" w:rsidP="00697BA7">
            <w:pPr>
              <w:jc w:val="center"/>
            </w:pPr>
          </w:p>
        </w:tc>
      </w:tr>
      <w:tr w:rsidR="0064294B" w:rsidTr="00070423">
        <w:trPr>
          <w:trHeight w:val="300"/>
        </w:trPr>
        <w:tc>
          <w:tcPr>
            <w:tcW w:w="5670" w:type="dxa"/>
            <w:tcBorders>
              <w:left w:val="double" w:sz="1" w:space="0" w:color="000000"/>
              <w:bottom w:val="single" w:sz="8" w:space="0" w:color="000000"/>
            </w:tcBorders>
            <w:shd w:val="clear" w:color="auto" w:fill="D9D9D9"/>
            <w:vAlign w:val="center"/>
          </w:tcPr>
          <w:p w:rsidR="0064294B" w:rsidRDefault="0064294B" w:rsidP="00697BA7">
            <w:pPr>
              <w:snapToGrid w:val="0"/>
            </w:pPr>
          </w:p>
        </w:tc>
        <w:tc>
          <w:tcPr>
            <w:tcW w:w="3544" w:type="dxa"/>
            <w:vMerge/>
            <w:tcBorders>
              <w:top w:val="double" w:sz="1" w:space="0" w:color="000000"/>
              <w:left w:val="single" w:sz="8" w:space="0" w:color="000000"/>
              <w:bottom w:val="single" w:sz="8" w:space="0" w:color="000000"/>
              <w:right w:val="double" w:sz="1" w:space="0" w:color="000000"/>
            </w:tcBorders>
            <w:shd w:val="clear" w:color="auto" w:fill="D9D9D9"/>
            <w:vAlign w:val="center"/>
          </w:tcPr>
          <w:p w:rsidR="0064294B" w:rsidRDefault="0064294B" w:rsidP="00697BA7">
            <w:pPr>
              <w:snapToGrid w:val="0"/>
            </w:pP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DDD9C3"/>
            <w:vAlign w:val="center"/>
          </w:tcPr>
          <w:p w:rsidR="0064294B" w:rsidRDefault="0064294B" w:rsidP="00697BA7">
            <w:r>
              <w:rPr>
                <w:sz w:val="20"/>
                <w:szCs w:val="20"/>
              </w:rPr>
              <w:t>Bežné  príjmy spolu</w:t>
            </w:r>
          </w:p>
        </w:tc>
        <w:tc>
          <w:tcPr>
            <w:tcW w:w="3544" w:type="dxa"/>
            <w:tcBorders>
              <w:left w:val="single" w:sz="8" w:space="0" w:color="000000"/>
              <w:bottom w:val="single" w:sz="8" w:space="0" w:color="000000"/>
              <w:right w:val="double" w:sz="1" w:space="0" w:color="000000"/>
            </w:tcBorders>
            <w:shd w:val="clear" w:color="auto" w:fill="FFFFFF"/>
            <w:vAlign w:val="center"/>
          </w:tcPr>
          <w:p w:rsidR="0064294B" w:rsidRDefault="00070423" w:rsidP="00697BA7">
            <w:pPr>
              <w:snapToGrid w:val="0"/>
              <w:jc w:val="right"/>
            </w:pPr>
            <w:r>
              <w:t>195966,89</w:t>
            </w: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auto"/>
            <w:vAlign w:val="center"/>
          </w:tcPr>
          <w:p w:rsidR="0064294B" w:rsidRDefault="0064294B" w:rsidP="00697BA7">
            <w:r>
              <w:rPr>
                <w:sz w:val="20"/>
                <w:szCs w:val="20"/>
              </w:rPr>
              <w:t xml:space="preserve">z toho : bežné príjmy obce  </w:t>
            </w:r>
          </w:p>
        </w:tc>
        <w:tc>
          <w:tcPr>
            <w:tcW w:w="3544" w:type="dxa"/>
            <w:tcBorders>
              <w:left w:val="single" w:sz="8" w:space="0" w:color="000000"/>
              <w:bottom w:val="single" w:sz="8" w:space="0" w:color="000000"/>
              <w:right w:val="double" w:sz="1" w:space="0" w:color="000000"/>
            </w:tcBorders>
            <w:shd w:val="clear" w:color="auto" w:fill="auto"/>
            <w:vAlign w:val="center"/>
          </w:tcPr>
          <w:p w:rsidR="0064294B" w:rsidRDefault="00070423" w:rsidP="00697BA7">
            <w:pPr>
              <w:snapToGrid w:val="0"/>
              <w:jc w:val="right"/>
            </w:pPr>
            <w:r>
              <w:t>195966,89</w:t>
            </w: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auto"/>
            <w:vAlign w:val="center"/>
          </w:tcPr>
          <w:p w:rsidR="0064294B" w:rsidRDefault="0064294B" w:rsidP="00697BA7">
            <w:r>
              <w:rPr>
                <w:sz w:val="20"/>
                <w:szCs w:val="20"/>
              </w:rPr>
              <w:t xml:space="preserve">             bežné príjmy RO</w:t>
            </w:r>
          </w:p>
        </w:tc>
        <w:tc>
          <w:tcPr>
            <w:tcW w:w="3544" w:type="dxa"/>
            <w:tcBorders>
              <w:left w:val="single" w:sz="8" w:space="0" w:color="000000"/>
              <w:bottom w:val="single" w:sz="8" w:space="0" w:color="000000"/>
              <w:right w:val="double" w:sz="1" w:space="0" w:color="000000"/>
            </w:tcBorders>
            <w:shd w:val="clear" w:color="auto" w:fill="auto"/>
            <w:vAlign w:val="center"/>
          </w:tcPr>
          <w:p w:rsidR="0064294B" w:rsidRDefault="0064294B" w:rsidP="00697BA7">
            <w:pPr>
              <w:snapToGrid w:val="0"/>
              <w:jc w:val="right"/>
            </w:pP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DDD9C3"/>
            <w:vAlign w:val="center"/>
          </w:tcPr>
          <w:p w:rsidR="0064294B" w:rsidRDefault="0064294B" w:rsidP="00697BA7">
            <w:r>
              <w:rPr>
                <w:sz w:val="20"/>
                <w:szCs w:val="20"/>
              </w:rPr>
              <w:t>Bežné výdavky spolu</w:t>
            </w:r>
          </w:p>
        </w:tc>
        <w:tc>
          <w:tcPr>
            <w:tcW w:w="3544" w:type="dxa"/>
            <w:tcBorders>
              <w:left w:val="single" w:sz="8" w:space="0" w:color="000000"/>
              <w:bottom w:val="single" w:sz="8" w:space="0" w:color="000000"/>
              <w:right w:val="double" w:sz="1" w:space="0" w:color="000000"/>
            </w:tcBorders>
            <w:shd w:val="clear" w:color="auto" w:fill="FFFFFF"/>
            <w:vAlign w:val="center"/>
          </w:tcPr>
          <w:p w:rsidR="0064294B" w:rsidRDefault="00070423" w:rsidP="00697BA7">
            <w:pPr>
              <w:snapToGrid w:val="0"/>
              <w:jc w:val="right"/>
            </w:pPr>
            <w:r>
              <w:t>190579,84</w:t>
            </w: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auto"/>
            <w:vAlign w:val="center"/>
          </w:tcPr>
          <w:p w:rsidR="0064294B" w:rsidRDefault="0064294B" w:rsidP="00697BA7">
            <w:r>
              <w:rPr>
                <w:sz w:val="20"/>
                <w:szCs w:val="20"/>
              </w:rPr>
              <w:t xml:space="preserve">z toho : bežné výdavky  obce </w:t>
            </w:r>
          </w:p>
        </w:tc>
        <w:tc>
          <w:tcPr>
            <w:tcW w:w="3544" w:type="dxa"/>
            <w:tcBorders>
              <w:left w:val="single" w:sz="8" w:space="0" w:color="000000"/>
              <w:bottom w:val="single" w:sz="8" w:space="0" w:color="000000"/>
              <w:right w:val="double" w:sz="1" w:space="0" w:color="000000"/>
            </w:tcBorders>
            <w:shd w:val="clear" w:color="auto" w:fill="auto"/>
            <w:vAlign w:val="center"/>
          </w:tcPr>
          <w:p w:rsidR="0064294B" w:rsidRDefault="00070423" w:rsidP="00697BA7">
            <w:pPr>
              <w:snapToGrid w:val="0"/>
              <w:jc w:val="right"/>
            </w:pPr>
            <w:r>
              <w:t>190579,84</w:t>
            </w: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auto"/>
            <w:vAlign w:val="center"/>
          </w:tcPr>
          <w:p w:rsidR="0064294B" w:rsidRDefault="0064294B" w:rsidP="00697BA7">
            <w:r>
              <w:rPr>
                <w:sz w:val="20"/>
                <w:szCs w:val="20"/>
              </w:rPr>
              <w:t xml:space="preserve">             bežné výdavky  RO</w:t>
            </w:r>
          </w:p>
        </w:tc>
        <w:tc>
          <w:tcPr>
            <w:tcW w:w="3544" w:type="dxa"/>
            <w:tcBorders>
              <w:left w:val="single" w:sz="8" w:space="0" w:color="000000"/>
              <w:bottom w:val="single" w:sz="8" w:space="0" w:color="000000"/>
              <w:right w:val="double" w:sz="1" w:space="0" w:color="000000"/>
            </w:tcBorders>
            <w:shd w:val="clear" w:color="auto" w:fill="auto"/>
            <w:vAlign w:val="center"/>
          </w:tcPr>
          <w:p w:rsidR="0064294B" w:rsidRDefault="0064294B" w:rsidP="00697BA7">
            <w:pPr>
              <w:snapToGrid w:val="0"/>
              <w:jc w:val="right"/>
            </w:pPr>
          </w:p>
        </w:tc>
      </w:tr>
      <w:tr w:rsidR="0064294B" w:rsidTr="00070423">
        <w:trPr>
          <w:trHeight w:val="285"/>
        </w:trPr>
        <w:tc>
          <w:tcPr>
            <w:tcW w:w="5670" w:type="dxa"/>
            <w:tcBorders>
              <w:top w:val="single" w:sz="8" w:space="0" w:color="000000"/>
              <w:left w:val="double" w:sz="1" w:space="0" w:color="000000"/>
              <w:bottom w:val="single" w:sz="8" w:space="0" w:color="000000"/>
            </w:tcBorders>
            <w:shd w:val="clear" w:color="auto" w:fill="D9D9D9"/>
            <w:vAlign w:val="center"/>
          </w:tcPr>
          <w:p w:rsidR="0064294B" w:rsidRDefault="0064294B" w:rsidP="00697BA7">
            <w:r>
              <w:rPr>
                <w:rStyle w:val="Emphasis"/>
                <w:b/>
                <w:bCs/>
                <w:sz w:val="20"/>
                <w:szCs w:val="20"/>
              </w:rPr>
              <w:t>Bežný rozpočet</w:t>
            </w:r>
          </w:p>
        </w:tc>
        <w:tc>
          <w:tcPr>
            <w:tcW w:w="3544" w:type="dxa"/>
            <w:tcBorders>
              <w:left w:val="single" w:sz="8" w:space="0" w:color="000000"/>
              <w:bottom w:val="single" w:sz="8" w:space="0" w:color="000000"/>
              <w:right w:val="double" w:sz="1" w:space="0" w:color="000000"/>
            </w:tcBorders>
            <w:shd w:val="clear" w:color="auto" w:fill="D9D9D9"/>
            <w:vAlign w:val="center"/>
          </w:tcPr>
          <w:p w:rsidR="0064294B" w:rsidRDefault="009125EC" w:rsidP="00697BA7">
            <w:pPr>
              <w:snapToGrid w:val="0"/>
              <w:jc w:val="right"/>
            </w:pPr>
            <w:r>
              <w:t>386933,78</w:t>
            </w: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DDD9C3"/>
            <w:vAlign w:val="center"/>
          </w:tcPr>
          <w:p w:rsidR="0064294B" w:rsidRDefault="0064294B" w:rsidP="00697BA7">
            <w:r>
              <w:rPr>
                <w:sz w:val="20"/>
                <w:szCs w:val="20"/>
              </w:rPr>
              <w:t>Kapitálové  príjmy spolu</w:t>
            </w:r>
          </w:p>
        </w:tc>
        <w:tc>
          <w:tcPr>
            <w:tcW w:w="3544" w:type="dxa"/>
            <w:tcBorders>
              <w:left w:val="single" w:sz="8" w:space="0" w:color="000000"/>
              <w:bottom w:val="single" w:sz="8" w:space="0" w:color="000000"/>
              <w:right w:val="double" w:sz="1" w:space="0" w:color="000000"/>
            </w:tcBorders>
            <w:shd w:val="clear" w:color="auto" w:fill="FFFFFF"/>
            <w:vAlign w:val="center"/>
          </w:tcPr>
          <w:p w:rsidR="0064294B" w:rsidRDefault="0064294B" w:rsidP="00697BA7">
            <w:pPr>
              <w:snapToGrid w:val="0"/>
              <w:jc w:val="right"/>
            </w:pP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auto"/>
            <w:vAlign w:val="center"/>
          </w:tcPr>
          <w:p w:rsidR="0064294B" w:rsidRDefault="0064294B" w:rsidP="00697BA7">
            <w:r>
              <w:rPr>
                <w:sz w:val="20"/>
                <w:szCs w:val="20"/>
              </w:rPr>
              <w:t xml:space="preserve">z toho : kapitálové  príjmy obce </w:t>
            </w:r>
          </w:p>
        </w:tc>
        <w:tc>
          <w:tcPr>
            <w:tcW w:w="3544" w:type="dxa"/>
            <w:tcBorders>
              <w:left w:val="single" w:sz="8" w:space="0" w:color="000000"/>
              <w:bottom w:val="single" w:sz="8" w:space="0" w:color="000000"/>
              <w:right w:val="double" w:sz="1" w:space="0" w:color="000000"/>
            </w:tcBorders>
            <w:shd w:val="clear" w:color="auto" w:fill="auto"/>
            <w:vAlign w:val="center"/>
          </w:tcPr>
          <w:p w:rsidR="0064294B" w:rsidRDefault="009125EC" w:rsidP="00697BA7">
            <w:pPr>
              <w:snapToGrid w:val="0"/>
              <w:jc w:val="right"/>
            </w:pPr>
            <w:r>
              <w:t>40</w:t>
            </w: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auto"/>
            <w:vAlign w:val="center"/>
          </w:tcPr>
          <w:p w:rsidR="0064294B" w:rsidRDefault="0064294B" w:rsidP="00697BA7">
            <w:r>
              <w:rPr>
                <w:sz w:val="20"/>
                <w:szCs w:val="20"/>
              </w:rPr>
              <w:t xml:space="preserve">             kapitálové  príjmy RO</w:t>
            </w:r>
          </w:p>
        </w:tc>
        <w:tc>
          <w:tcPr>
            <w:tcW w:w="3544" w:type="dxa"/>
            <w:tcBorders>
              <w:left w:val="single" w:sz="8" w:space="0" w:color="000000"/>
              <w:bottom w:val="single" w:sz="8" w:space="0" w:color="000000"/>
              <w:right w:val="double" w:sz="1" w:space="0" w:color="000000"/>
            </w:tcBorders>
            <w:shd w:val="clear" w:color="auto" w:fill="auto"/>
            <w:vAlign w:val="center"/>
          </w:tcPr>
          <w:p w:rsidR="0064294B" w:rsidRDefault="0064294B" w:rsidP="00697BA7">
            <w:pPr>
              <w:snapToGrid w:val="0"/>
              <w:jc w:val="right"/>
            </w:pP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DDD9C3"/>
            <w:vAlign w:val="center"/>
          </w:tcPr>
          <w:p w:rsidR="0064294B" w:rsidRDefault="0064294B" w:rsidP="00697BA7">
            <w:r>
              <w:rPr>
                <w:sz w:val="20"/>
                <w:szCs w:val="20"/>
              </w:rPr>
              <w:t>Kapitálové  výdavky spolu</w:t>
            </w:r>
          </w:p>
        </w:tc>
        <w:tc>
          <w:tcPr>
            <w:tcW w:w="3544" w:type="dxa"/>
            <w:tcBorders>
              <w:left w:val="single" w:sz="8" w:space="0" w:color="000000"/>
              <w:bottom w:val="single" w:sz="8" w:space="0" w:color="000000"/>
              <w:right w:val="double" w:sz="1" w:space="0" w:color="000000"/>
            </w:tcBorders>
            <w:shd w:val="clear" w:color="auto" w:fill="FFFFFF"/>
            <w:vAlign w:val="center"/>
          </w:tcPr>
          <w:p w:rsidR="0064294B" w:rsidRDefault="0064294B" w:rsidP="00697BA7">
            <w:pPr>
              <w:snapToGrid w:val="0"/>
              <w:jc w:val="right"/>
            </w:pP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auto"/>
            <w:vAlign w:val="center"/>
          </w:tcPr>
          <w:p w:rsidR="0064294B" w:rsidRDefault="0064294B" w:rsidP="00697BA7">
            <w:r>
              <w:rPr>
                <w:sz w:val="20"/>
                <w:szCs w:val="20"/>
              </w:rPr>
              <w:t xml:space="preserve">z toho : kapitálové  výdavky  obce </w:t>
            </w:r>
          </w:p>
        </w:tc>
        <w:tc>
          <w:tcPr>
            <w:tcW w:w="3544" w:type="dxa"/>
            <w:tcBorders>
              <w:left w:val="single" w:sz="8" w:space="0" w:color="000000"/>
              <w:bottom w:val="single" w:sz="8" w:space="0" w:color="000000"/>
              <w:right w:val="double" w:sz="1" w:space="0" w:color="000000"/>
            </w:tcBorders>
            <w:shd w:val="clear" w:color="auto" w:fill="auto"/>
            <w:vAlign w:val="center"/>
          </w:tcPr>
          <w:p w:rsidR="0064294B" w:rsidRDefault="00070423" w:rsidP="00697BA7">
            <w:pPr>
              <w:snapToGrid w:val="0"/>
              <w:jc w:val="right"/>
            </w:pPr>
            <w:r>
              <w:t>28000</w:t>
            </w: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auto"/>
            <w:vAlign w:val="center"/>
          </w:tcPr>
          <w:p w:rsidR="0064294B" w:rsidRDefault="0064294B" w:rsidP="00697BA7">
            <w:r>
              <w:rPr>
                <w:sz w:val="20"/>
                <w:szCs w:val="20"/>
              </w:rPr>
              <w:t xml:space="preserve">             kapitálové  výdavky  RO</w:t>
            </w:r>
          </w:p>
        </w:tc>
        <w:tc>
          <w:tcPr>
            <w:tcW w:w="3544" w:type="dxa"/>
            <w:tcBorders>
              <w:left w:val="single" w:sz="8" w:space="0" w:color="000000"/>
              <w:bottom w:val="single" w:sz="8" w:space="0" w:color="000000"/>
              <w:right w:val="double" w:sz="1" w:space="0" w:color="000000"/>
            </w:tcBorders>
            <w:shd w:val="clear" w:color="auto" w:fill="auto"/>
            <w:vAlign w:val="center"/>
          </w:tcPr>
          <w:p w:rsidR="0064294B" w:rsidRDefault="0064294B" w:rsidP="00697BA7">
            <w:pPr>
              <w:snapToGrid w:val="0"/>
              <w:jc w:val="right"/>
            </w:pPr>
          </w:p>
        </w:tc>
      </w:tr>
      <w:tr w:rsidR="0064294B" w:rsidTr="00070423">
        <w:trPr>
          <w:trHeight w:val="285"/>
        </w:trPr>
        <w:tc>
          <w:tcPr>
            <w:tcW w:w="5670" w:type="dxa"/>
            <w:tcBorders>
              <w:top w:val="single" w:sz="8" w:space="0" w:color="000000"/>
              <w:left w:val="double" w:sz="1" w:space="0" w:color="000000"/>
              <w:bottom w:val="single" w:sz="8" w:space="0" w:color="000000"/>
            </w:tcBorders>
            <w:shd w:val="clear" w:color="auto" w:fill="D9D9D9"/>
            <w:vAlign w:val="center"/>
          </w:tcPr>
          <w:p w:rsidR="0064294B" w:rsidRDefault="0064294B" w:rsidP="00697BA7">
            <w:r>
              <w:rPr>
                <w:b/>
                <w:i/>
                <w:sz w:val="20"/>
                <w:szCs w:val="20"/>
              </w:rPr>
              <w:t xml:space="preserve">Kapitálový rozpočet </w:t>
            </w:r>
          </w:p>
        </w:tc>
        <w:tc>
          <w:tcPr>
            <w:tcW w:w="3544" w:type="dxa"/>
            <w:tcBorders>
              <w:left w:val="single" w:sz="8" w:space="0" w:color="000000"/>
              <w:bottom w:val="single" w:sz="8" w:space="0" w:color="000000"/>
              <w:right w:val="double" w:sz="1" w:space="0" w:color="000000"/>
            </w:tcBorders>
            <w:shd w:val="clear" w:color="auto" w:fill="D9D9D9"/>
            <w:vAlign w:val="center"/>
          </w:tcPr>
          <w:p w:rsidR="0064294B" w:rsidRDefault="00070423" w:rsidP="00697BA7">
            <w:pPr>
              <w:snapToGrid w:val="0"/>
              <w:jc w:val="right"/>
            </w:pPr>
            <w:r>
              <w:t>28000</w:t>
            </w:r>
          </w:p>
        </w:tc>
      </w:tr>
      <w:tr w:rsidR="0064294B" w:rsidTr="00070423">
        <w:trPr>
          <w:trHeight w:val="285"/>
        </w:trPr>
        <w:tc>
          <w:tcPr>
            <w:tcW w:w="5670" w:type="dxa"/>
            <w:tcBorders>
              <w:top w:val="single" w:sz="8" w:space="0" w:color="000000"/>
              <w:left w:val="double" w:sz="1" w:space="0" w:color="000000"/>
              <w:bottom w:val="single" w:sz="8" w:space="0" w:color="000000"/>
            </w:tcBorders>
            <w:shd w:val="clear" w:color="auto" w:fill="DDD9C3"/>
            <w:vAlign w:val="center"/>
          </w:tcPr>
          <w:p w:rsidR="0064294B" w:rsidRDefault="0064294B" w:rsidP="00697BA7">
            <w:pPr>
              <w:rPr>
                <w:b/>
              </w:rPr>
            </w:pPr>
            <w:r>
              <w:rPr>
                <w:rStyle w:val="Emphasis"/>
                <w:b/>
                <w:bCs/>
                <w:sz w:val="20"/>
                <w:szCs w:val="20"/>
              </w:rPr>
              <w:t>Prebytok/schodok bežného a kapitálového rozpočtu</w:t>
            </w:r>
          </w:p>
        </w:tc>
        <w:tc>
          <w:tcPr>
            <w:tcW w:w="3544" w:type="dxa"/>
            <w:tcBorders>
              <w:left w:val="single" w:sz="8" w:space="0" w:color="000000"/>
              <w:bottom w:val="single" w:sz="8" w:space="0" w:color="000000"/>
              <w:right w:val="double" w:sz="1" w:space="0" w:color="000000"/>
            </w:tcBorders>
            <w:shd w:val="clear" w:color="auto" w:fill="DDD9C3"/>
            <w:vAlign w:val="center"/>
          </w:tcPr>
          <w:p w:rsidR="0064294B" w:rsidRDefault="0064294B" w:rsidP="00697BA7">
            <w:pPr>
              <w:snapToGrid w:val="0"/>
              <w:jc w:val="right"/>
              <w:rPr>
                <w:b/>
              </w:rPr>
            </w:pPr>
          </w:p>
        </w:tc>
      </w:tr>
      <w:tr w:rsidR="0064294B" w:rsidTr="00070423">
        <w:trPr>
          <w:trHeight w:val="285"/>
        </w:trPr>
        <w:tc>
          <w:tcPr>
            <w:tcW w:w="5670" w:type="dxa"/>
            <w:tcBorders>
              <w:top w:val="single" w:sz="8" w:space="0" w:color="000000"/>
              <w:left w:val="double" w:sz="1" w:space="0" w:color="000000"/>
              <w:bottom w:val="single" w:sz="8" w:space="0" w:color="000000"/>
            </w:tcBorders>
            <w:shd w:val="clear" w:color="auto" w:fill="FFFFFF"/>
            <w:vAlign w:val="center"/>
          </w:tcPr>
          <w:p w:rsidR="0064294B" w:rsidRDefault="0064294B" w:rsidP="00697BA7">
            <w:r>
              <w:rPr>
                <w:rStyle w:val="Emphasis"/>
                <w:b/>
                <w:sz w:val="20"/>
                <w:szCs w:val="20"/>
              </w:rPr>
              <w:t xml:space="preserve">Vylúčenie z prebytku </w:t>
            </w:r>
          </w:p>
        </w:tc>
        <w:tc>
          <w:tcPr>
            <w:tcW w:w="3544" w:type="dxa"/>
            <w:tcBorders>
              <w:left w:val="single" w:sz="8" w:space="0" w:color="000000"/>
              <w:bottom w:val="single" w:sz="8" w:space="0" w:color="000000"/>
              <w:right w:val="double" w:sz="1" w:space="0" w:color="000000"/>
            </w:tcBorders>
            <w:shd w:val="clear" w:color="auto" w:fill="FFFFFF"/>
            <w:vAlign w:val="center"/>
          </w:tcPr>
          <w:p w:rsidR="0064294B" w:rsidRDefault="0064294B" w:rsidP="00697BA7">
            <w:pPr>
              <w:snapToGrid w:val="0"/>
              <w:jc w:val="right"/>
            </w:pPr>
          </w:p>
        </w:tc>
      </w:tr>
      <w:tr w:rsidR="0064294B" w:rsidTr="00070423">
        <w:trPr>
          <w:trHeight w:val="285"/>
        </w:trPr>
        <w:tc>
          <w:tcPr>
            <w:tcW w:w="5670" w:type="dxa"/>
            <w:tcBorders>
              <w:top w:val="single" w:sz="8" w:space="0" w:color="000000"/>
              <w:left w:val="double" w:sz="1" w:space="0" w:color="000000"/>
              <w:bottom w:val="single" w:sz="8" w:space="0" w:color="000000"/>
            </w:tcBorders>
            <w:shd w:val="clear" w:color="auto" w:fill="DDD9C3"/>
            <w:vAlign w:val="center"/>
          </w:tcPr>
          <w:p w:rsidR="0064294B" w:rsidRDefault="0064294B" w:rsidP="00697BA7">
            <w:r>
              <w:rPr>
                <w:rStyle w:val="Emphasis"/>
                <w:b/>
                <w:sz w:val="20"/>
                <w:szCs w:val="20"/>
              </w:rPr>
              <w:t xml:space="preserve">Upravený prebytok/schodok </w:t>
            </w:r>
            <w:r>
              <w:rPr>
                <w:rStyle w:val="Emphasis"/>
                <w:b/>
                <w:bCs/>
                <w:sz w:val="20"/>
                <w:szCs w:val="20"/>
              </w:rPr>
              <w:t>bežného a kapitálového rozpočtu</w:t>
            </w:r>
          </w:p>
        </w:tc>
        <w:tc>
          <w:tcPr>
            <w:tcW w:w="3544" w:type="dxa"/>
            <w:tcBorders>
              <w:left w:val="single" w:sz="8" w:space="0" w:color="000000"/>
              <w:bottom w:val="single" w:sz="8" w:space="0" w:color="000000"/>
              <w:right w:val="double" w:sz="1" w:space="0" w:color="000000"/>
            </w:tcBorders>
            <w:shd w:val="clear" w:color="auto" w:fill="DDD9C3"/>
            <w:vAlign w:val="center"/>
          </w:tcPr>
          <w:p w:rsidR="0064294B" w:rsidRDefault="0064294B" w:rsidP="00697BA7">
            <w:pPr>
              <w:snapToGrid w:val="0"/>
              <w:jc w:val="right"/>
            </w:pP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auto"/>
            <w:vAlign w:val="center"/>
          </w:tcPr>
          <w:p w:rsidR="0064294B" w:rsidRDefault="0064294B" w:rsidP="00697BA7">
            <w:pPr>
              <w:rPr>
                <w:i/>
                <w:sz w:val="20"/>
                <w:szCs w:val="20"/>
              </w:rPr>
            </w:pPr>
            <w:r>
              <w:rPr>
                <w:sz w:val="20"/>
                <w:szCs w:val="20"/>
              </w:rPr>
              <w:lastRenderedPageBreak/>
              <w:t>Príjmy z finančných operácií</w:t>
            </w:r>
          </w:p>
        </w:tc>
        <w:tc>
          <w:tcPr>
            <w:tcW w:w="3544" w:type="dxa"/>
            <w:tcBorders>
              <w:left w:val="single" w:sz="8" w:space="0" w:color="000000"/>
              <w:bottom w:val="single" w:sz="4" w:space="0" w:color="000000"/>
              <w:right w:val="double" w:sz="1" w:space="0" w:color="000000"/>
            </w:tcBorders>
            <w:shd w:val="clear" w:color="auto" w:fill="auto"/>
            <w:vAlign w:val="center"/>
          </w:tcPr>
          <w:p w:rsidR="0064294B" w:rsidRDefault="0064294B" w:rsidP="00697BA7">
            <w:pPr>
              <w:snapToGrid w:val="0"/>
              <w:jc w:val="right"/>
              <w:rPr>
                <w:i/>
                <w:sz w:val="20"/>
                <w:szCs w:val="20"/>
              </w:rPr>
            </w:pPr>
          </w:p>
        </w:tc>
      </w:tr>
      <w:tr w:rsidR="0064294B" w:rsidTr="00070423">
        <w:trPr>
          <w:trHeight w:val="300"/>
        </w:trPr>
        <w:tc>
          <w:tcPr>
            <w:tcW w:w="5670" w:type="dxa"/>
            <w:tcBorders>
              <w:top w:val="single" w:sz="8" w:space="0" w:color="000000"/>
              <w:left w:val="double" w:sz="1" w:space="0" w:color="000000"/>
              <w:bottom w:val="single" w:sz="8" w:space="0" w:color="000000"/>
            </w:tcBorders>
            <w:shd w:val="clear" w:color="auto" w:fill="auto"/>
            <w:vAlign w:val="center"/>
          </w:tcPr>
          <w:p w:rsidR="0064294B" w:rsidRDefault="0064294B" w:rsidP="00697BA7">
            <w:pPr>
              <w:rPr>
                <w:i/>
                <w:sz w:val="20"/>
                <w:szCs w:val="20"/>
              </w:rPr>
            </w:pPr>
            <w:r>
              <w:rPr>
                <w:sz w:val="20"/>
                <w:szCs w:val="20"/>
              </w:rPr>
              <w:t>Výdavky z finančných operácií</w:t>
            </w:r>
          </w:p>
        </w:tc>
        <w:tc>
          <w:tcPr>
            <w:tcW w:w="3544" w:type="dxa"/>
            <w:tcBorders>
              <w:left w:val="single" w:sz="8" w:space="0" w:color="000000"/>
              <w:bottom w:val="single" w:sz="4" w:space="0" w:color="000000"/>
              <w:right w:val="double" w:sz="1" w:space="0" w:color="000000"/>
            </w:tcBorders>
            <w:shd w:val="clear" w:color="auto" w:fill="auto"/>
            <w:vAlign w:val="center"/>
          </w:tcPr>
          <w:p w:rsidR="0064294B" w:rsidRDefault="00F65083" w:rsidP="00070423">
            <w:pPr>
              <w:snapToGrid w:val="0"/>
              <w:jc w:val="center"/>
              <w:rPr>
                <w:i/>
                <w:sz w:val="20"/>
                <w:szCs w:val="20"/>
              </w:rPr>
            </w:pPr>
            <w:r>
              <w:rPr>
                <w:i/>
                <w:sz w:val="20"/>
                <w:szCs w:val="20"/>
              </w:rPr>
              <w:t xml:space="preserve">                                               </w:t>
            </w:r>
            <w:r w:rsidR="00070423">
              <w:rPr>
                <w:i/>
                <w:sz w:val="20"/>
                <w:szCs w:val="20"/>
              </w:rPr>
              <w:t>24704,14</w:t>
            </w:r>
          </w:p>
        </w:tc>
      </w:tr>
      <w:tr w:rsidR="0064294B" w:rsidTr="00070423">
        <w:trPr>
          <w:trHeight w:val="285"/>
        </w:trPr>
        <w:tc>
          <w:tcPr>
            <w:tcW w:w="5670" w:type="dxa"/>
            <w:tcBorders>
              <w:top w:val="single" w:sz="8" w:space="0" w:color="000000"/>
              <w:left w:val="double" w:sz="1" w:space="0" w:color="000000"/>
              <w:bottom w:val="single" w:sz="8" w:space="0" w:color="000000"/>
            </w:tcBorders>
            <w:shd w:val="clear" w:color="auto" w:fill="D9D9D9"/>
            <w:vAlign w:val="center"/>
          </w:tcPr>
          <w:p w:rsidR="0064294B" w:rsidRDefault="0064294B" w:rsidP="00697BA7">
            <w:pPr>
              <w:rPr>
                <w:b/>
              </w:rPr>
            </w:pPr>
            <w:r>
              <w:rPr>
                <w:rStyle w:val="Emphasis"/>
                <w:b/>
                <w:bCs/>
                <w:sz w:val="20"/>
                <w:szCs w:val="20"/>
              </w:rPr>
              <w:t>Rozdiel finančných operácií</w:t>
            </w:r>
          </w:p>
        </w:tc>
        <w:tc>
          <w:tcPr>
            <w:tcW w:w="3544" w:type="dxa"/>
            <w:tcBorders>
              <w:top w:val="single" w:sz="4" w:space="0" w:color="000000"/>
              <w:left w:val="single" w:sz="8" w:space="0" w:color="000000"/>
              <w:bottom w:val="single" w:sz="8" w:space="0" w:color="000000"/>
              <w:right w:val="double" w:sz="1" w:space="0" w:color="000000"/>
            </w:tcBorders>
            <w:shd w:val="clear" w:color="auto" w:fill="D9D9D9"/>
            <w:vAlign w:val="center"/>
          </w:tcPr>
          <w:p w:rsidR="0064294B" w:rsidRDefault="00070423" w:rsidP="00697BA7">
            <w:pPr>
              <w:snapToGrid w:val="0"/>
              <w:jc w:val="right"/>
              <w:rPr>
                <w:b/>
              </w:rPr>
            </w:pPr>
            <w:r>
              <w:rPr>
                <w:b/>
              </w:rPr>
              <w:t>24704,14</w:t>
            </w:r>
          </w:p>
        </w:tc>
      </w:tr>
      <w:tr w:rsidR="0064294B" w:rsidTr="00070423">
        <w:tblPrEx>
          <w:tblCellMar>
            <w:left w:w="108" w:type="dxa"/>
            <w:right w:w="108" w:type="dxa"/>
          </w:tblCellMar>
        </w:tblPrEx>
        <w:trPr>
          <w:trHeight w:val="300"/>
        </w:trPr>
        <w:tc>
          <w:tcPr>
            <w:tcW w:w="5670" w:type="dxa"/>
            <w:tcBorders>
              <w:top w:val="single" w:sz="4" w:space="0" w:color="000000"/>
              <w:left w:val="double" w:sz="1" w:space="0" w:color="000000"/>
              <w:bottom w:val="single" w:sz="4" w:space="0" w:color="000000"/>
            </w:tcBorders>
            <w:shd w:val="clear" w:color="auto" w:fill="auto"/>
          </w:tcPr>
          <w:p w:rsidR="0064294B" w:rsidRDefault="0064294B" w:rsidP="00697BA7">
            <w:pPr>
              <w:ind w:left="-85"/>
              <w:rPr>
                <w:caps/>
              </w:rPr>
            </w:pPr>
            <w:r>
              <w:rPr>
                <w:caps/>
                <w:sz w:val="20"/>
                <w:szCs w:val="20"/>
              </w:rPr>
              <w:t xml:space="preserve">Príjmy spolu  </w:t>
            </w:r>
          </w:p>
        </w:tc>
        <w:tc>
          <w:tcPr>
            <w:tcW w:w="3544" w:type="dxa"/>
            <w:tcBorders>
              <w:top w:val="single" w:sz="4" w:space="0" w:color="000000"/>
              <w:left w:val="single" w:sz="4" w:space="0" w:color="000000"/>
              <w:bottom w:val="single" w:sz="4" w:space="0" w:color="000000"/>
              <w:right w:val="double" w:sz="1" w:space="0" w:color="000000"/>
            </w:tcBorders>
            <w:shd w:val="clear" w:color="auto" w:fill="auto"/>
          </w:tcPr>
          <w:p w:rsidR="0064294B" w:rsidRDefault="009125EC" w:rsidP="00697BA7">
            <w:pPr>
              <w:snapToGrid w:val="0"/>
              <w:ind w:right="-108"/>
              <w:jc w:val="right"/>
              <w:rPr>
                <w:caps/>
              </w:rPr>
            </w:pPr>
            <w:r>
              <w:rPr>
                <w:caps/>
              </w:rPr>
              <w:t>220711,03</w:t>
            </w:r>
          </w:p>
        </w:tc>
      </w:tr>
      <w:tr w:rsidR="0064294B" w:rsidTr="00070423">
        <w:tblPrEx>
          <w:tblCellMar>
            <w:left w:w="108" w:type="dxa"/>
            <w:right w:w="108" w:type="dxa"/>
          </w:tblCellMar>
        </w:tblPrEx>
        <w:trPr>
          <w:trHeight w:val="300"/>
        </w:trPr>
        <w:tc>
          <w:tcPr>
            <w:tcW w:w="5670" w:type="dxa"/>
            <w:tcBorders>
              <w:top w:val="single" w:sz="4" w:space="0" w:color="000000"/>
              <w:left w:val="double" w:sz="1" w:space="0" w:color="000000"/>
              <w:bottom w:val="single" w:sz="4" w:space="0" w:color="000000"/>
            </w:tcBorders>
            <w:shd w:val="clear" w:color="auto" w:fill="auto"/>
          </w:tcPr>
          <w:p w:rsidR="0064294B" w:rsidRDefault="0064294B" w:rsidP="00697BA7">
            <w:pPr>
              <w:ind w:left="-85"/>
            </w:pPr>
            <w:r>
              <w:rPr>
                <w:caps/>
                <w:sz w:val="20"/>
                <w:szCs w:val="20"/>
              </w:rPr>
              <w:t>VÝDAVKY</w:t>
            </w:r>
            <w:r>
              <w:rPr>
                <w:sz w:val="20"/>
                <w:szCs w:val="20"/>
              </w:rPr>
              <w:t xml:space="preserve"> SPOLU</w:t>
            </w:r>
          </w:p>
        </w:tc>
        <w:tc>
          <w:tcPr>
            <w:tcW w:w="3544" w:type="dxa"/>
            <w:tcBorders>
              <w:top w:val="single" w:sz="4" w:space="0" w:color="000000"/>
              <w:left w:val="single" w:sz="4" w:space="0" w:color="000000"/>
              <w:bottom w:val="single" w:sz="4" w:space="0" w:color="000000"/>
              <w:right w:val="double" w:sz="1" w:space="0" w:color="000000"/>
            </w:tcBorders>
            <w:shd w:val="clear" w:color="auto" w:fill="auto"/>
          </w:tcPr>
          <w:p w:rsidR="0064294B" w:rsidRDefault="009125EC" w:rsidP="00697BA7">
            <w:pPr>
              <w:snapToGrid w:val="0"/>
              <w:ind w:right="-108"/>
              <w:jc w:val="right"/>
            </w:pPr>
            <w:r>
              <w:t>218579,84</w:t>
            </w:r>
          </w:p>
        </w:tc>
      </w:tr>
      <w:tr w:rsidR="0064294B" w:rsidTr="00070423">
        <w:tblPrEx>
          <w:tblCellMar>
            <w:left w:w="108" w:type="dxa"/>
            <w:right w:w="108" w:type="dxa"/>
          </w:tblCellMar>
        </w:tblPrEx>
        <w:trPr>
          <w:trHeight w:val="285"/>
        </w:trPr>
        <w:tc>
          <w:tcPr>
            <w:tcW w:w="5670" w:type="dxa"/>
            <w:tcBorders>
              <w:top w:val="single" w:sz="4" w:space="0" w:color="000000"/>
              <w:left w:val="double" w:sz="1" w:space="0" w:color="000000"/>
              <w:bottom w:val="single" w:sz="4" w:space="0" w:color="000000"/>
            </w:tcBorders>
            <w:shd w:val="clear" w:color="auto" w:fill="DDD9C3"/>
          </w:tcPr>
          <w:p w:rsidR="0064294B" w:rsidRDefault="0064294B" w:rsidP="00697BA7">
            <w:pPr>
              <w:ind w:left="-85"/>
              <w:rPr>
                <w:b/>
              </w:rPr>
            </w:pPr>
            <w:r>
              <w:rPr>
                <w:rStyle w:val="Emphasis"/>
                <w:b/>
                <w:bCs/>
                <w:sz w:val="20"/>
                <w:szCs w:val="20"/>
              </w:rPr>
              <w:t xml:space="preserve">Hospodárenie obce </w:t>
            </w:r>
          </w:p>
        </w:tc>
        <w:tc>
          <w:tcPr>
            <w:tcW w:w="3544" w:type="dxa"/>
            <w:tcBorders>
              <w:top w:val="single" w:sz="4" w:space="0" w:color="000000"/>
              <w:left w:val="single" w:sz="4" w:space="0" w:color="000000"/>
              <w:bottom w:val="single" w:sz="4" w:space="0" w:color="000000"/>
              <w:right w:val="double" w:sz="1" w:space="0" w:color="000000"/>
            </w:tcBorders>
            <w:shd w:val="clear" w:color="auto" w:fill="DDD9C3"/>
          </w:tcPr>
          <w:p w:rsidR="0064294B" w:rsidRDefault="009125EC" w:rsidP="00697BA7">
            <w:pPr>
              <w:snapToGrid w:val="0"/>
              <w:ind w:right="-108"/>
              <w:jc w:val="right"/>
              <w:rPr>
                <w:b/>
              </w:rPr>
            </w:pPr>
            <w:r>
              <w:rPr>
                <w:b/>
              </w:rPr>
              <w:t>+9920,35</w:t>
            </w:r>
          </w:p>
        </w:tc>
      </w:tr>
      <w:tr w:rsidR="0064294B" w:rsidTr="00070423">
        <w:tblPrEx>
          <w:tblCellMar>
            <w:left w:w="108" w:type="dxa"/>
            <w:right w:w="108" w:type="dxa"/>
          </w:tblCellMar>
        </w:tblPrEx>
        <w:trPr>
          <w:trHeight w:val="300"/>
        </w:trPr>
        <w:tc>
          <w:tcPr>
            <w:tcW w:w="5670" w:type="dxa"/>
            <w:tcBorders>
              <w:top w:val="single" w:sz="4" w:space="0" w:color="000000"/>
              <w:left w:val="double" w:sz="1" w:space="0" w:color="000000"/>
              <w:bottom w:val="single" w:sz="4" w:space="0" w:color="000000"/>
            </w:tcBorders>
            <w:shd w:val="clear" w:color="auto" w:fill="auto"/>
          </w:tcPr>
          <w:p w:rsidR="0064294B" w:rsidRDefault="0064294B" w:rsidP="00697BA7">
            <w:pPr>
              <w:ind w:left="-85"/>
            </w:pPr>
            <w:r>
              <w:rPr>
                <w:rStyle w:val="Emphasis"/>
                <w:b/>
                <w:sz w:val="20"/>
                <w:szCs w:val="20"/>
              </w:rPr>
              <w:t>Vylúčenie z</w:t>
            </w:r>
            <w:r w:rsidR="008A795F">
              <w:rPr>
                <w:rStyle w:val="Emphasis"/>
                <w:b/>
                <w:sz w:val="20"/>
                <w:szCs w:val="20"/>
              </w:rPr>
              <w:t> </w:t>
            </w:r>
            <w:r>
              <w:rPr>
                <w:rStyle w:val="Emphasis"/>
                <w:b/>
                <w:sz w:val="20"/>
                <w:szCs w:val="20"/>
              </w:rPr>
              <w:t>prebytku</w:t>
            </w:r>
          </w:p>
        </w:tc>
        <w:tc>
          <w:tcPr>
            <w:tcW w:w="3544" w:type="dxa"/>
            <w:tcBorders>
              <w:top w:val="single" w:sz="4" w:space="0" w:color="000000"/>
              <w:left w:val="single" w:sz="4" w:space="0" w:color="000000"/>
              <w:bottom w:val="single" w:sz="4" w:space="0" w:color="000000"/>
              <w:right w:val="double" w:sz="1" w:space="0" w:color="000000"/>
            </w:tcBorders>
            <w:shd w:val="clear" w:color="auto" w:fill="auto"/>
          </w:tcPr>
          <w:p w:rsidR="0064294B" w:rsidRDefault="009125EC" w:rsidP="00697BA7">
            <w:pPr>
              <w:snapToGrid w:val="0"/>
              <w:ind w:right="-108"/>
              <w:jc w:val="right"/>
            </w:pPr>
            <w:r>
              <w:t>1308,06</w:t>
            </w:r>
          </w:p>
        </w:tc>
      </w:tr>
      <w:tr w:rsidR="0064294B" w:rsidTr="00070423">
        <w:tblPrEx>
          <w:tblCellMar>
            <w:left w:w="108" w:type="dxa"/>
            <w:right w:w="108" w:type="dxa"/>
          </w:tblCellMar>
        </w:tblPrEx>
        <w:trPr>
          <w:trHeight w:val="285"/>
        </w:trPr>
        <w:tc>
          <w:tcPr>
            <w:tcW w:w="5670" w:type="dxa"/>
            <w:tcBorders>
              <w:top w:val="single" w:sz="4" w:space="0" w:color="000000"/>
              <w:left w:val="double" w:sz="1" w:space="0" w:color="000000"/>
              <w:bottom w:val="double" w:sz="1" w:space="0" w:color="000000"/>
            </w:tcBorders>
            <w:shd w:val="clear" w:color="auto" w:fill="D9D9D9"/>
          </w:tcPr>
          <w:p w:rsidR="0064294B" w:rsidRDefault="0064294B" w:rsidP="00697BA7">
            <w:pPr>
              <w:ind w:left="-85"/>
            </w:pPr>
            <w:r>
              <w:rPr>
                <w:rStyle w:val="Emphasis"/>
                <w:b/>
                <w:bCs/>
                <w:sz w:val="20"/>
                <w:szCs w:val="20"/>
              </w:rPr>
              <w:t>Upravené hospodárenie obce</w:t>
            </w:r>
          </w:p>
        </w:tc>
        <w:tc>
          <w:tcPr>
            <w:tcW w:w="3544" w:type="dxa"/>
            <w:tcBorders>
              <w:top w:val="single" w:sz="4" w:space="0" w:color="000000"/>
              <w:left w:val="single" w:sz="4" w:space="0" w:color="000000"/>
              <w:bottom w:val="double" w:sz="1" w:space="0" w:color="000000"/>
              <w:right w:val="double" w:sz="1" w:space="0" w:color="000000"/>
            </w:tcBorders>
            <w:shd w:val="clear" w:color="auto" w:fill="D9D9D9"/>
          </w:tcPr>
          <w:p w:rsidR="0064294B" w:rsidRDefault="009125EC" w:rsidP="00697BA7">
            <w:pPr>
              <w:snapToGrid w:val="0"/>
              <w:ind w:right="-108"/>
              <w:jc w:val="right"/>
            </w:pPr>
            <w:r>
              <w:t>+8612,29</w:t>
            </w:r>
          </w:p>
        </w:tc>
      </w:tr>
    </w:tbl>
    <w:p w:rsidR="006A14DE" w:rsidRPr="005C1CCC" w:rsidRDefault="00F65083" w:rsidP="006A14DE">
      <w:pPr>
        <w:tabs>
          <w:tab w:val="right" w:pos="7740"/>
        </w:tabs>
        <w:jc w:val="both"/>
      </w:pPr>
      <w:r>
        <w:rPr>
          <w:b/>
        </w:rPr>
        <w:t>Prebytok</w:t>
      </w:r>
      <w:r w:rsidR="00EE700E">
        <w:rPr>
          <w:b/>
        </w:rPr>
        <w:t xml:space="preserve"> </w:t>
      </w:r>
      <w:r>
        <w:rPr>
          <w:b/>
        </w:rPr>
        <w:t xml:space="preserve">hospodárenia </w:t>
      </w:r>
      <w:r w:rsidR="006A14DE" w:rsidRPr="005C1CCC">
        <w:rPr>
          <w:b/>
        </w:rPr>
        <w:t xml:space="preserve"> v sume </w:t>
      </w:r>
      <w:r>
        <w:rPr>
          <w:b/>
        </w:rPr>
        <w:t>+</w:t>
      </w:r>
      <w:r w:rsidR="009125EC">
        <w:rPr>
          <w:b/>
        </w:rPr>
        <w:t>8612,29</w:t>
      </w:r>
      <w:r w:rsidR="006A14DE" w:rsidRPr="005C1CCC">
        <w:rPr>
          <w:b/>
        </w:rPr>
        <w:t xml:space="preserve"> EUR</w:t>
      </w:r>
      <w:r w:rsidR="006A14DE" w:rsidRPr="005C1CCC">
        <w:t xml:space="preserve"> zistený podľa ustanovenia § 10 ods. 3 písm. a) a b) zákona č. 583/2004 Z.z. o rozpočtových pravidlách územnej samosprávy a o zmene a doplnení</w:t>
      </w:r>
      <w:r w:rsidR="009125EC">
        <w:t xml:space="preserve"> niektorých zákonov v z.n.p. </w:t>
      </w:r>
      <w:r w:rsidR="006A14DE" w:rsidRPr="005C1CCC">
        <w:t xml:space="preserve"> rozpočtovom roku </w:t>
      </w:r>
      <w:r w:rsidR="009125EC">
        <w:t>2016</w:t>
      </w:r>
      <w:r w:rsidR="006A14DE" w:rsidRPr="005C1CCC">
        <w:t xml:space="preserve"> vysporiadaný :</w:t>
      </w:r>
      <w:r w:rsidR="009125EC">
        <w:t xml:space="preserve"> prebytok hospodárenia vo výške +8612,29 sa prevedie na rezervný fond – účet vedený na osobitnomúčte v banke. </w:t>
      </w:r>
      <w:r w:rsidR="006A14DE" w:rsidRPr="005C1CCC">
        <w:tab/>
      </w:r>
    </w:p>
    <w:p w:rsidR="003C24EE" w:rsidRPr="00CB0D3F" w:rsidRDefault="00327A39" w:rsidP="00CB0D3F">
      <w:pPr>
        <w:numPr>
          <w:ilvl w:val="1"/>
          <w:numId w:val="18"/>
        </w:numPr>
        <w:spacing w:line="360" w:lineRule="auto"/>
        <w:ind w:left="426" w:hanging="426"/>
        <w:jc w:val="both"/>
        <w:rPr>
          <w:b/>
        </w:rPr>
      </w:pPr>
      <w:r w:rsidRPr="00CB0D3F">
        <w:rPr>
          <w:b/>
        </w:rPr>
        <w:t>R</w:t>
      </w:r>
      <w:r w:rsidR="003C24EE" w:rsidRPr="00CB0D3F">
        <w:rPr>
          <w:b/>
        </w:rPr>
        <w:t xml:space="preserve">ozpočet na roky </w:t>
      </w:r>
      <w:r w:rsidR="00077C92">
        <w:rPr>
          <w:b/>
        </w:rPr>
        <w:t>201</w:t>
      </w:r>
      <w:r w:rsidR="009125EC">
        <w:rPr>
          <w:b/>
        </w:rPr>
        <w:t>7</w:t>
      </w:r>
      <w:r w:rsidR="003C24EE" w:rsidRPr="00CB0D3F">
        <w:rPr>
          <w:b/>
        </w:rPr>
        <w:t xml:space="preserve"> - </w:t>
      </w:r>
      <w:r w:rsidR="00077C92">
        <w:rPr>
          <w:b/>
        </w:rPr>
        <w:t>201</w:t>
      </w:r>
      <w:r w:rsidR="009125EC">
        <w:rPr>
          <w:b/>
        </w:rPr>
        <w:t>9</w:t>
      </w:r>
      <w:r w:rsidR="003C24EE" w:rsidRPr="00CB0D3F">
        <w:rPr>
          <w:b/>
        </w:rPr>
        <w:tab/>
      </w:r>
      <w:r w:rsidR="003C24EE" w:rsidRPr="00CB0D3F">
        <w:rPr>
          <w:b/>
        </w:rPr>
        <w:tab/>
      </w:r>
      <w:r w:rsidR="003C24EE" w:rsidRPr="00CB0D3F">
        <w:rPr>
          <w:b/>
        </w:rPr>
        <w:tab/>
      </w:r>
      <w:r w:rsidR="003C24EE" w:rsidRPr="00CB0D3F">
        <w:rPr>
          <w:b/>
        </w:rPr>
        <w:tab/>
      </w:r>
      <w:r w:rsidR="003C24EE" w:rsidRPr="00CB0D3F">
        <w:rPr>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8"/>
        <w:gridCol w:w="1642"/>
        <w:gridCol w:w="1890"/>
        <w:gridCol w:w="1843"/>
        <w:gridCol w:w="1722"/>
      </w:tblGrid>
      <w:tr w:rsidR="00E07D65" w:rsidRPr="00CB0D3F" w:rsidTr="007D0ABE">
        <w:tc>
          <w:tcPr>
            <w:tcW w:w="2138" w:type="dxa"/>
            <w:shd w:val="clear" w:color="auto" w:fill="DDD9C3"/>
          </w:tcPr>
          <w:p w:rsidR="00E07D65" w:rsidRPr="00CB0D3F" w:rsidRDefault="00E07D65" w:rsidP="00B37E98">
            <w:pPr>
              <w:tabs>
                <w:tab w:val="right" w:pos="8460"/>
              </w:tabs>
              <w:jc w:val="both"/>
              <w:rPr>
                <w:b/>
              </w:rPr>
            </w:pPr>
          </w:p>
        </w:tc>
        <w:tc>
          <w:tcPr>
            <w:tcW w:w="1642" w:type="dxa"/>
            <w:shd w:val="clear" w:color="auto" w:fill="DDD9C3"/>
          </w:tcPr>
          <w:p w:rsidR="00E07D65" w:rsidRPr="00CB0D3F" w:rsidRDefault="00E07D65" w:rsidP="00B37E98">
            <w:pPr>
              <w:tabs>
                <w:tab w:val="right" w:pos="8460"/>
              </w:tabs>
              <w:jc w:val="center"/>
              <w:rPr>
                <w:b/>
              </w:rPr>
            </w:pPr>
            <w:r w:rsidRPr="00CB0D3F">
              <w:rPr>
                <w:b/>
              </w:rPr>
              <w:t>Skutočnosť k 31.12.</w:t>
            </w:r>
            <w:r w:rsidR="00077C92">
              <w:rPr>
                <w:b/>
              </w:rPr>
              <w:t>201</w:t>
            </w:r>
            <w:r w:rsidR="009125EC">
              <w:rPr>
                <w:b/>
              </w:rPr>
              <w:t>6</w:t>
            </w:r>
          </w:p>
        </w:tc>
        <w:tc>
          <w:tcPr>
            <w:tcW w:w="1890" w:type="dxa"/>
            <w:shd w:val="clear" w:color="auto" w:fill="DDD9C3"/>
          </w:tcPr>
          <w:p w:rsidR="00E07D65" w:rsidRPr="00CB0D3F" w:rsidRDefault="00F87E10" w:rsidP="00F87E10">
            <w:pPr>
              <w:tabs>
                <w:tab w:val="right" w:pos="8460"/>
              </w:tabs>
              <w:jc w:val="center"/>
              <w:rPr>
                <w:b/>
              </w:rPr>
            </w:pPr>
            <w:r>
              <w:rPr>
                <w:b/>
              </w:rPr>
              <w:t>Rozpočet</w:t>
            </w:r>
            <w:r w:rsidR="00F81D67">
              <w:rPr>
                <w:b/>
              </w:rPr>
              <w:t xml:space="preserve"> </w:t>
            </w:r>
            <w:r w:rsidR="00CB0D3F" w:rsidRPr="00CB0D3F">
              <w:rPr>
                <w:b/>
              </w:rPr>
              <w:t xml:space="preserve"> </w:t>
            </w:r>
            <w:r w:rsidR="004E748C" w:rsidRPr="00CB0D3F">
              <w:rPr>
                <w:b/>
              </w:rPr>
              <w:t xml:space="preserve">na rok </w:t>
            </w:r>
            <w:r w:rsidR="00077C92">
              <w:rPr>
                <w:b/>
              </w:rPr>
              <w:t>201</w:t>
            </w:r>
            <w:r w:rsidR="009125EC">
              <w:rPr>
                <w:b/>
              </w:rPr>
              <w:t>7</w:t>
            </w:r>
          </w:p>
        </w:tc>
        <w:tc>
          <w:tcPr>
            <w:tcW w:w="1843" w:type="dxa"/>
            <w:shd w:val="clear" w:color="auto" w:fill="DDD9C3"/>
          </w:tcPr>
          <w:p w:rsidR="00F81D67" w:rsidRDefault="00F81D67" w:rsidP="00B37E98">
            <w:pPr>
              <w:tabs>
                <w:tab w:val="right" w:pos="8460"/>
              </w:tabs>
              <w:jc w:val="center"/>
              <w:rPr>
                <w:b/>
              </w:rPr>
            </w:pPr>
            <w:r>
              <w:rPr>
                <w:b/>
              </w:rPr>
              <w:t>Rozpočet</w:t>
            </w:r>
          </w:p>
          <w:p w:rsidR="00E07D65" w:rsidRPr="00CB0D3F" w:rsidRDefault="00AD7A61" w:rsidP="00B37E98">
            <w:pPr>
              <w:tabs>
                <w:tab w:val="right" w:pos="8460"/>
              </w:tabs>
              <w:jc w:val="center"/>
              <w:rPr>
                <w:b/>
              </w:rPr>
            </w:pPr>
            <w:r w:rsidRPr="00CB0D3F">
              <w:rPr>
                <w:b/>
              </w:rPr>
              <w:t xml:space="preserve"> na </w:t>
            </w:r>
            <w:r w:rsidR="00197E14" w:rsidRPr="00CB0D3F">
              <w:rPr>
                <w:b/>
              </w:rPr>
              <w:t xml:space="preserve">rok </w:t>
            </w:r>
            <w:r w:rsidR="00077C92">
              <w:rPr>
                <w:b/>
              </w:rPr>
              <w:t>201</w:t>
            </w:r>
            <w:r w:rsidR="009125EC">
              <w:rPr>
                <w:b/>
              </w:rPr>
              <w:t>8</w:t>
            </w:r>
          </w:p>
        </w:tc>
        <w:tc>
          <w:tcPr>
            <w:tcW w:w="1722" w:type="dxa"/>
            <w:shd w:val="clear" w:color="auto" w:fill="DDD9C3"/>
          </w:tcPr>
          <w:p w:rsidR="00F81D67" w:rsidRDefault="00F81D67" w:rsidP="00835297">
            <w:pPr>
              <w:tabs>
                <w:tab w:val="right" w:pos="8460"/>
              </w:tabs>
              <w:jc w:val="center"/>
              <w:rPr>
                <w:b/>
              </w:rPr>
            </w:pPr>
            <w:r>
              <w:rPr>
                <w:b/>
              </w:rPr>
              <w:t>Rozpočet</w:t>
            </w:r>
          </w:p>
          <w:p w:rsidR="00E07D65" w:rsidRPr="00CB0D3F" w:rsidRDefault="00AD7A61" w:rsidP="00835297">
            <w:pPr>
              <w:tabs>
                <w:tab w:val="right" w:pos="8460"/>
              </w:tabs>
              <w:jc w:val="center"/>
              <w:rPr>
                <w:b/>
              </w:rPr>
            </w:pPr>
            <w:r w:rsidRPr="00CB0D3F">
              <w:rPr>
                <w:b/>
              </w:rPr>
              <w:t xml:space="preserve"> na </w:t>
            </w:r>
            <w:r w:rsidR="00197E14" w:rsidRPr="00CB0D3F">
              <w:rPr>
                <w:b/>
              </w:rPr>
              <w:t xml:space="preserve">rok </w:t>
            </w:r>
            <w:r w:rsidR="00077C92">
              <w:rPr>
                <w:b/>
              </w:rPr>
              <w:t>201</w:t>
            </w:r>
            <w:r w:rsidR="009125EC">
              <w:rPr>
                <w:b/>
              </w:rPr>
              <w:t>9</w:t>
            </w:r>
          </w:p>
        </w:tc>
      </w:tr>
      <w:tr w:rsidR="00E07D65" w:rsidRPr="00CB0D3F" w:rsidTr="007D0ABE">
        <w:tc>
          <w:tcPr>
            <w:tcW w:w="2138" w:type="dxa"/>
            <w:shd w:val="clear" w:color="auto" w:fill="D9D9D9"/>
          </w:tcPr>
          <w:p w:rsidR="00E07D65" w:rsidRPr="00CB0D3F" w:rsidRDefault="00F07529" w:rsidP="00B37E98">
            <w:pPr>
              <w:tabs>
                <w:tab w:val="right" w:pos="8460"/>
              </w:tabs>
              <w:jc w:val="both"/>
              <w:rPr>
                <w:b/>
              </w:rPr>
            </w:pPr>
            <w:r w:rsidRPr="00CB0D3F">
              <w:rPr>
                <w:b/>
              </w:rPr>
              <w:t>Prí</w:t>
            </w:r>
            <w:r w:rsidR="00197E14" w:rsidRPr="00CB0D3F">
              <w:rPr>
                <w:b/>
              </w:rPr>
              <w:t>jmy celkom</w:t>
            </w:r>
          </w:p>
        </w:tc>
        <w:tc>
          <w:tcPr>
            <w:tcW w:w="1642" w:type="dxa"/>
            <w:shd w:val="clear" w:color="auto" w:fill="D9D9D9"/>
          </w:tcPr>
          <w:p w:rsidR="00E07D65" w:rsidRPr="00CB0D3F" w:rsidRDefault="009125EC" w:rsidP="00EE700E">
            <w:pPr>
              <w:tabs>
                <w:tab w:val="right" w:pos="8460"/>
              </w:tabs>
              <w:rPr>
                <w:b/>
              </w:rPr>
            </w:pPr>
            <w:r>
              <w:rPr>
                <w:b/>
              </w:rPr>
              <w:t>220711,03</w:t>
            </w:r>
          </w:p>
        </w:tc>
        <w:tc>
          <w:tcPr>
            <w:tcW w:w="1890" w:type="dxa"/>
            <w:shd w:val="clear" w:color="auto" w:fill="D9D9D9"/>
          </w:tcPr>
          <w:p w:rsidR="00E07D65" w:rsidRPr="00CB0D3F" w:rsidRDefault="009125EC" w:rsidP="00536DF8">
            <w:pPr>
              <w:tabs>
                <w:tab w:val="right" w:pos="8460"/>
              </w:tabs>
              <w:jc w:val="right"/>
              <w:rPr>
                <w:b/>
              </w:rPr>
            </w:pPr>
            <w:r>
              <w:rPr>
                <w:b/>
              </w:rPr>
              <w:t>161150</w:t>
            </w:r>
          </w:p>
        </w:tc>
        <w:tc>
          <w:tcPr>
            <w:tcW w:w="1843" w:type="dxa"/>
            <w:shd w:val="clear" w:color="auto" w:fill="D9D9D9"/>
          </w:tcPr>
          <w:p w:rsidR="00E07D65" w:rsidRPr="00CB0D3F" w:rsidRDefault="009125EC" w:rsidP="00536DF8">
            <w:pPr>
              <w:tabs>
                <w:tab w:val="right" w:pos="8460"/>
              </w:tabs>
              <w:jc w:val="right"/>
              <w:rPr>
                <w:b/>
              </w:rPr>
            </w:pPr>
            <w:r>
              <w:rPr>
                <w:b/>
              </w:rPr>
              <w:t>161150</w:t>
            </w:r>
          </w:p>
        </w:tc>
        <w:tc>
          <w:tcPr>
            <w:tcW w:w="1722" w:type="dxa"/>
            <w:shd w:val="clear" w:color="auto" w:fill="D9D9D9"/>
          </w:tcPr>
          <w:p w:rsidR="00E07D65" w:rsidRPr="00CB0D3F" w:rsidRDefault="009125EC" w:rsidP="00536DF8">
            <w:pPr>
              <w:tabs>
                <w:tab w:val="right" w:pos="8460"/>
              </w:tabs>
              <w:jc w:val="right"/>
              <w:rPr>
                <w:b/>
              </w:rPr>
            </w:pPr>
            <w:r>
              <w:rPr>
                <w:b/>
              </w:rPr>
              <w:t>161150</w:t>
            </w:r>
          </w:p>
        </w:tc>
      </w:tr>
      <w:tr w:rsidR="00E07D65" w:rsidRPr="00CB0D3F" w:rsidTr="007D0ABE">
        <w:tc>
          <w:tcPr>
            <w:tcW w:w="2138" w:type="dxa"/>
          </w:tcPr>
          <w:p w:rsidR="00E07D65" w:rsidRPr="00CB0D3F" w:rsidRDefault="00197E14" w:rsidP="00B37E98">
            <w:pPr>
              <w:tabs>
                <w:tab w:val="right" w:pos="8460"/>
              </w:tabs>
              <w:jc w:val="both"/>
            </w:pPr>
            <w:r w:rsidRPr="00CB0D3F">
              <w:t>z toho :</w:t>
            </w:r>
          </w:p>
        </w:tc>
        <w:tc>
          <w:tcPr>
            <w:tcW w:w="1642" w:type="dxa"/>
          </w:tcPr>
          <w:p w:rsidR="00E07D65" w:rsidRPr="00CB0D3F" w:rsidRDefault="00E07D65" w:rsidP="00536DF8">
            <w:pPr>
              <w:tabs>
                <w:tab w:val="right" w:pos="8460"/>
              </w:tabs>
              <w:jc w:val="right"/>
              <w:rPr>
                <w:b/>
              </w:rPr>
            </w:pPr>
          </w:p>
        </w:tc>
        <w:tc>
          <w:tcPr>
            <w:tcW w:w="1890" w:type="dxa"/>
          </w:tcPr>
          <w:p w:rsidR="00E07D65" w:rsidRPr="00CB0D3F" w:rsidRDefault="00E07D65" w:rsidP="00536DF8">
            <w:pPr>
              <w:tabs>
                <w:tab w:val="right" w:pos="8460"/>
              </w:tabs>
              <w:jc w:val="right"/>
              <w:rPr>
                <w:b/>
              </w:rPr>
            </w:pPr>
          </w:p>
        </w:tc>
        <w:tc>
          <w:tcPr>
            <w:tcW w:w="1843" w:type="dxa"/>
          </w:tcPr>
          <w:p w:rsidR="00E07D65" w:rsidRPr="00CB0D3F" w:rsidRDefault="00E07D65" w:rsidP="00536DF8">
            <w:pPr>
              <w:tabs>
                <w:tab w:val="right" w:pos="8460"/>
              </w:tabs>
              <w:jc w:val="right"/>
              <w:rPr>
                <w:b/>
              </w:rPr>
            </w:pPr>
          </w:p>
        </w:tc>
        <w:tc>
          <w:tcPr>
            <w:tcW w:w="1722" w:type="dxa"/>
          </w:tcPr>
          <w:p w:rsidR="00E07D65" w:rsidRPr="00CB0D3F" w:rsidRDefault="00E07D65" w:rsidP="00536DF8">
            <w:pPr>
              <w:tabs>
                <w:tab w:val="right" w:pos="8460"/>
              </w:tabs>
              <w:jc w:val="right"/>
              <w:rPr>
                <w:b/>
              </w:rPr>
            </w:pPr>
          </w:p>
        </w:tc>
      </w:tr>
      <w:tr w:rsidR="00E07D65" w:rsidRPr="00CB0D3F" w:rsidTr="007D0ABE">
        <w:tc>
          <w:tcPr>
            <w:tcW w:w="2138" w:type="dxa"/>
          </w:tcPr>
          <w:p w:rsidR="00E07D65" w:rsidRPr="00CB0D3F" w:rsidRDefault="00197E14" w:rsidP="00B37E98">
            <w:pPr>
              <w:tabs>
                <w:tab w:val="right" w:pos="8460"/>
              </w:tabs>
              <w:jc w:val="both"/>
            </w:pPr>
            <w:r w:rsidRPr="00CB0D3F">
              <w:t>Bežné príjmy</w:t>
            </w:r>
          </w:p>
        </w:tc>
        <w:tc>
          <w:tcPr>
            <w:tcW w:w="1642" w:type="dxa"/>
          </w:tcPr>
          <w:p w:rsidR="00E07D65" w:rsidRPr="00CB0D3F" w:rsidRDefault="009125EC" w:rsidP="00536DF8">
            <w:pPr>
              <w:tabs>
                <w:tab w:val="right" w:pos="8460"/>
              </w:tabs>
              <w:jc w:val="right"/>
              <w:rPr>
                <w:b/>
              </w:rPr>
            </w:pPr>
            <w:r>
              <w:rPr>
                <w:b/>
              </w:rPr>
              <w:t>195966,89</w:t>
            </w:r>
          </w:p>
        </w:tc>
        <w:tc>
          <w:tcPr>
            <w:tcW w:w="1890" w:type="dxa"/>
          </w:tcPr>
          <w:p w:rsidR="00E07D65" w:rsidRPr="00CB0D3F" w:rsidRDefault="009125EC" w:rsidP="007E0DC3">
            <w:pPr>
              <w:tabs>
                <w:tab w:val="right" w:pos="8460"/>
              </w:tabs>
              <w:jc w:val="right"/>
              <w:rPr>
                <w:b/>
              </w:rPr>
            </w:pPr>
            <w:r>
              <w:rPr>
                <w:b/>
              </w:rPr>
              <w:t>161150</w:t>
            </w:r>
          </w:p>
        </w:tc>
        <w:tc>
          <w:tcPr>
            <w:tcW w:w="1843" w:type="dxa"/>
          </w:tcPr>
          <w:p w:rsidR="00E07D65" w:rsidRPr="00CB0D3F" w:rsidRDefault="009125EC" w:rsidP="00536DF8">
            <w:pPr>
              <w:tabs>
                <w:tab w:val="right" w:pos="8460"/>
              </w:tabs>
              <w:jc w:val="right"/>
              <w:rPr>
                <w:b/>
              </w:rPr>
            </w:pPr>
            <w:r>
              <w:rPr>
                <w:b/>
              </w:rPr>
              <w:t>161150</w:t>
            </w:r>
          </w:p>
        </w:tc>
        <w:tc>
          <w:tcPr>
            <w:tcW w:w="1722" w:type="dxa"/>
          </w:tcPr>
          <w:p w:rsidR="00E07D65" w:rsidRPr="00CB0D3F" w:rsidRDefault="009125EC" w:rsidP="00536DF8">
            <w:pPr>
              <w:tabs>
                <w:tab w:val="right" w:pos="8460"/>
              </w:tabs>
              <w:jc w:val="right"/>
              <w:rPr>
                <w:b/>
              </w:rPr>
            </w:pPr>
            <w:r>
              <w:rPr>
                <w:b/>
              </w:rPr>
              <w:t>161150</w:t>
            </w:r>
          </w:p>
        </w:tc>
      </w:tr>
      <w:tr w:rsidR="00197E14" w:rsidRPr="00CB0D3F" w:rsidTr="007D0ABE">
        <w:tc>
          <w:tcPr>
            <w:tcW w:w="2138" w:type="dxa"/>
          </w:tcPr>
          <w:p w:rsidR="00197E14" w:rsidRPr="00CB0D3F" w:rsidRDefault="00197E14" w:rsidP="00B37E98">
            <w:pPr>
              <w:tabs>
                <w:tab w:val="right" w:pos="8460"/>
              </w:tabs>
              <w:jc w:val="both"/>
            </w:pPr>
            <w:r w:rsidRPr="00CB0D3F">
              <w:t>Kapitálové príjmy</w:t>
            </w:r>
          </w:p>
        </w:tc>
        <w:tc>
          <w:tcPr>
            <w:tcW w:w="1642" w:type="dxa"/>
          </w:tcPr>
          <w:p w:rsidR="00197E14" w:rsidRPr="00CB0D3F" w:rsidRDefault="009125EC" w:rsidP="00536DF8">
            <w:pPr>
              <w:tabs>
                <w:tab w:val="right" w:pos="8460"/>
              </w:tabs>
              <w:jc w:val="right"/>
              <w:rPr>
                <w:b/>
              </w:rPr>
            </w:pPr>
            <w:r>
              <w:rPr>
                <w:b/>
              </w:rPr>
              <w:t>40</w:t>
            </w:r>
          </w:p>
        </w:tc>
        <w:tc>
          <w:tcPr>
            <w:tcW w:w="1890" w:type="dxa"/>
          </w:tcPr>
          <w:p w:rsidR="00197E14" w:rsidRPr="00CB0D3F" w:rsidRDefault="00197E14" w:rsidP="00536DF8">
            <w:pPr>
              <w:tabs>
                <w:tab w:val="right" w:pos="8460"/>
              </w:tabs>
              <w:jc w:val="right"/>
              <w:rPr>
                <w:b/>
              </w:rPr>
            </w:pPr>
          </w:p>
        </w:tc>
        <w:tc>
          <w:tcPr>
            <w:tcW w:w="1843" w:type="dxa"/>
          </w:tcPr>
          <w:p w:rsidR="00197E14" w:rsidRPr="00CB0D3F" w:rsidRDefault="00197E14" w:rsidP="00536DF8">
            <w:pPr>
              <w:tabs>
                <w:tab w:val="right" w:pos="8460"/>
              </w:tabs>
              <w:jc w:val="right"/>
              <w:rPr>
                <w:b/>
              </w:rPr>
            </w:pPr>
          </w:p>
        </w:tc>
        <w:tc>
          <w:tcPr>
            <w:tcW w:w="1722" w:type="dxa"/>
          </w:tcPr>
          <w:p w:rsidR="00197E14" w:rsidRPr="00CB0D3F" w:rsidRDefault="00197E14" w:rsidP="00536DF8">
            <w:pPr>
              <w:tabs>
                <w:tab w:val="right" w:pos="8460"/>
              </w:tabs>
              <w:jc w:val="right"/>
              <w:rPr>
                <w:b/>
              </w:rPr>
            </w:pPr>
          </w:p>
        </w:tc>
      </w:tr>
      <w:tr w:rsidR="00197E14" w:rsidRPr="00CB0D3F" w:rsidTr="007D0ABE">
        <w:tc>
          <w:tcPr>
            <w:tcW w:w="2138" w:type="dxa"/>
          </w:tcPr>
          <w:p w:rsidR="00197E14" w:rsidRPr="00CB0D3F" w:rsidRDefault="00197E14" w:rsidP="00B37E98">
            <w:pPr>
              <w:tabs>
                <w:tab w:val="right" w:pos="8460"/>
              </w:tabs>
              <w:jc w:val="both"/>
            </w:pPr>
            <w:r w:rsidRPr="00CB0D3F">
              <w:t>Finančné príjmy</w:t>
            </w:r>
          </w:p>
        </w:tc>
        <w:tc>
          <w:tcPr>
            <w:tcW w:w="1642" w:type="dxa"/>
          </w:tcPr>
          <w:p w:rsidR="00197E14" w:rsidRPr="00CB0D3F" w:rsidRDefault="009125EC" w:rsidP="00536DF8">
            <w:pPr>
              <w:tabs>
                <w:tab w:val="right" w:pos="8460"/>
              </w:tabs>
              <w:jc w:val="right"/>
              <w:rPr>
                <w:b/>
              </w:rPr>
            </w:pPr>
            <w:r>
              <w:rPr>
                <w:b/>
              </w:rPr>
              <w:t>24704,14</w:t>
            </w:r>
          </w:p>
        </w:tc>
        <w:tc>
          <w:tcPr>
            <w:tcW w:w="1890" w:type="dxa"/>
          </w:tcPr>
          <w:p w:rsidR="00197E14" w:rsidRPr="00CB0D3F" w:rsidRDefault="00197E14" w:rsidP="00536DF8">
            <w:pPr>
              <w:tabs>
                <w:tab w:val="right" w:pos="8460"/>
              </w:tabs>
              <w:jc w:val="right"/>
              <w:rPr>
                <w:b/>
              </w:rPr>
            </w:pPr>
          </w:p>
        </w:tc>
        <w:tc>
          <w:tcPr>
            <w:tcW w:w="1843" w:type="dxa"/>
          </w:tcPr>
          <w:p w:rsidR="00197E14" w:rsidRPr="00CB0D3F" w:rsidRDefault="00197E14" w:rsidP="00536DF8">
            <w:pPr>
              <w:tabs>
                <w:tab w:val="right" w:pos="8460"/>
              </w:tabs>
              <w:jc w:val="right"/>
              <w:rPr>
                <w:b/>
              </w:rPr>
            </w:pPr>
          </w:p>
        </w:tc>
        <w:tc>
          <w:tcPr>
            <w:tcW w:w="1722" w:type="dxa"/>
          </w:tcPr>
          <w:p w:rsidR="00197E14" w:rsidRPr="00CB0D3F" w:rsidRDefault="00197E14" w:rsidP="00536DF8">
            <w:pPr>
              <w:tabs>
                <w:tab w:val="right" w:pos="8460"/>
              </w:tabs>
              <w:jc w:val="right"/>
              <w:rPr>
                <w:b/>
              </w:rPr>
            </w:pPr>
          </w:p>
        </w:tc>
      </w:tr>
      <w:tr w:rsidR="00784737" w:rsidRPr="00CB0D3F" w:rsidTr="007D0ABE">
        <w:tc>
          <w:tcPr>
            <w:tcW w:w="2138" w:type="dxa"/>
          </w:tcPr>
          <w:p w:rsidR="00784737" w:rsidRPr="00F81D67" w:rsidRDefault="00784737" w:rsidP="00B37E98">
            <w:pPr>
              <w:tabs>
                <w:tab w:val="right" w:pos="8460"/>
              </w:tabs>
              <w:rPr>
                <w:color w:val="0000FF"/>
                <w:sz w:val="20"/>
                <w:szCs w:val="20"/>
              </w:rPr>
            </w:pPr>
            <w:r w:rsidRPr="00F81D67">
              <w:rPr>
                <w:color w:val="0000FF"/>
                <w:sz w:val="20"/>
                <w:szCs w:val="20"/>
              </w:rPr>
              <w:t>Príjmy RO s právnou subjektivitou</w:t>
            </w:r>
          </w:p>
        </w:tc>
        <w:tc>
          <w:tcPr>
            <w:tcW w:w="1642" w:type="dxa"/>
          </w:tcPr>
          <w:p w:rsidR="00784737" w:rsidRPr="00CB0D3F" w:rsidRDefault="00784737" w:rsidP="00536DF8">
            <w:pPr>
              <w:tabs>
                <w:tab w:val="right" w:pos="8460"/>
              </w:tabs>
              <w:jc w:val="right"/>
              <w:rPr>
                <w:b/>
              </w:rPr>
            </w:pPr>
          </w:p>
        </w:tc>
        <w:tc>
          <w:tcPr>
            <w:tcW w:w="1890" w:type="dxa"/>
          </w:tcPr>
          <w:p w:rsidR="00784737" w:rsidRPr="00CB0D3F" w:rsidRDefault="00784737" w:rsidP="00536DF8">
            <w:pPr>
              <w:tabs>
                <w:tab w:val="right" w:pos="8460"/>
              </w:tabs>
              <w:jc w:val="right"/>
              <w:rPr>
                <w:b/>
              </w:rPr>
            </w:pPr>
          </w:p>
        </w:tc>
        <w:tc>
          <w:tcPr>
            <w:tcW w:w="1843" w:type="dxa"/>
          </w:tcPr>
          <w:p w:rsidR="00784737" w:rsidRPr="00CB0D3F" w:rsidRDefault="00784737" w:rsidP="00536DF8">
            <w:pPr>
              <w:tabs>
                <w:tab w:val="right" w:pos="8460"/>
              </w:tabs>
              <w:jc w:val="right"/>
              <w:rPr>
                <w:b/>
              </w:rPr>
            </w:pPr>
          </w:p>
        </w:tc>
        <w:tc>
          <w:tcPr>
            <w:tcW w:w="1722" w:type="dxa"/>
          </w:tcPr>
          <w:p w:rsidR="00784737" w:rsidRPr="00CB0D3F" w:rsidRDefault="00784737" w:rsidP="00536DF8">
            <w:pPr>
              <w:tabs>
                <w:tab w:val="right" w:pos="8460"/>
              </w:tabs>
              <w:jc w:val="right"/>
              <w:rPr>
                <w:b/>
              </w:rPr>
            </w:pPr>
          </w:p>
        </w:tc>
      </w:tr>
    </w:tbl>
    <w:p w:rsidR="00E07D65" w:rsidRPr="00CB0D3F" w:rsidRDefault="00E07D65" w:rsidP="00E07D65">
      <w:pPr>
        <w:tabs>
          <w:tab w:val="right" w:pos="8820"/>
        </w:tabs>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8"/>
        <w:gridCol w:w="1642"/>
        <w:gridCol w:w="1717"/>
        <w:gridCol w:w="1869"/>
        <w:gridCol w:w="1869"/>
      </w:tblGrid>
      <w:tr w:rsidR="00F81D67" w:rsidRPr="00CB0D3F" w:rsidTr="007D0ABE">
        <w:tc>
          <w:tcPr>
            <w:tcW w:w="2138" w:type="dxa"/>
            <w:shd w:val="clear" w:color="auto" w:fill="DDD9C3"/>
          </w:tcPr>
          <w:p w:rsidR="00F81D67" w:rsidRPr="00CB0D3F" w:rsidRDefault="00F81D67" w:rsidP="00B37E98">
            <w:pPr>
              <w:tabs>
                <w:tab w:val="right" w:pos="8460"/>
              </w:tabs>
              <w:jc w:val="both"/>
              <w:rPr>
                <w:b/>
              </w:rPr>
            </w:pPr>
          </w:p>
        </w:tc>
        <w:tc>
          <w:tcPr>
            <w:tcW w:w="1642" w:type="dxa"/>
            <w:shd w:val="clear" w:color="auto" w:fill="DDD9C3"/>
          </w:tcPr>
          <w:p w:rsidR="00F81D67" w:rsidRPr="00CB0D3F" w:rsidRDefault="00F81D67" w:rsidP="00B37E98">
            <w:pPr>
              <w:tabs>
                <w:tab w:val="right" w:pos="8460"/>
              </w:tabs>
              <w:jc w:val="center"/>
              <w:rPr>
                <w:b/>
              </w:rPr>
            </w:pPr>
            <w:r w:rsidRPr="00CB0D3F">
              <w:rPr>
                <w:b/>
              </w:rPr>
              <w:t>Skutočnosť k 31.12.</w:t>
            </w:r>
            <w:r w:rsidR="00077C92">
              <w:rPr>
                <w:b/>
              </w:rPr>
              <w:t>201</w:t>
            </w:r>
            <w:r w:rsidR="009125EC">
              <w:rPr>
                <w:b/>
              </w:rPr>
              <w:t>6</w:t>
            </w:r>
          </w:p>
        </w:tc>
        <w:tc>
          <w:tcPr>
            <w:tcW w:w="1717" w:type="dxa"/>
            <w:shd w:val="clear" w:color="auto" w:fill="DDD9C3"/>
          </w:tcPr>
          <w:p w:rsidR="00F81D67" w:rsidRPr="00CB0D3F" w:rsidRDefault="00F87E10" w:rsidP="00FB7423">
            <w:pPr>
              <w:tabs>
                <w:tab w:val="right" w:pos="8460"/>
              </w:tabs>
              <w:jc w:val="center"/>
              <w:rPr>
                <w:b/>
              </w:rPr>
            </w:pPr>
            <w:r>
              <w:rPr>
                <w:b/>
              </w:rPr>
              <w:t xml:space="preserve">Rozpočet </w:t>
            </w:r>
            <w:r w:rsidRPr="00CB0D3F">
              <w:rPr>
                <w:b/>
              </w:rPr>
              <w:t xml:space="preserve"> na rok </w:t>
            </w:r>
            <w:r w:rsidR="00077C92">
              <w:rPr>
                <w:b/>
              </w:rPr>
              <w:t>201</w:t>
            </w:r>
            <w:r w:rsidR="009125EC">
              <w:rPr>
                <w:b/>
              </w:rPr>
              <w:t>7</w:t>
            </w:r>
          </w:p>
        </w:tc>
        <w:tc>
          <w:tcPr>
            <w:tcW w:w="1869" w:type="dxa"/>
            <w:shd w:val="clear" w:color="auto" w:fill="DDD9C3"/>
          </w:tcPr>
          <w:p w:rsidR="00F81D67" w:rsidRDefault="00F81D67" w:rsidP="00FB7423">
            <w:pPr>
              <w:tabs>
                <w:tab w:val="right" w:pos="8460"/>
              </w:tabs>
              <w:jc w:val="center"/>
              <w:rPr>
                <w:b/>
              </w:rPr>
            </w:pPr>
            <w:r>
              <w:rPr>
                <w:b/>
              </w:rPr>
              <w:t>Rozpočet</w:t>
            </w:r>
          </w:p>
          <w:p w:rsidR="00F81D67" w:rsidRPr="00CB0D3F" w:rsidRDefault="00F81D67" w:rsidP="00FB7423">
            <w:pPr>
              <w:tabs>
                <w:tab w:val="right" w:pos="8460"/>
              </w:tabs>
              <w:jc w:val="center"/>
              <w:rPr>
                <w:b/>
              </w:rPr>
            </w:pPr>
            <w:r w:rsidRPr="00CB0D3F">
              <w:rPr>
                <w:b/>
              </w:rPr>
              <w:t xml:space="preserve"> na rok </w:t>
            </w:r>
            <w:r w:rsidR="00077C92">
              <w:rPr>
                <w:b/>
              </w:rPr>
              <w:t>201</w:t>
            </w:r>
            <w:r w:rsidR="009125EC">
              <w:rPr>
                <w:b/>
              </w:rPr>
              <w:t>8</w:t>
            </w:r>
          </w:p>
        </w:tc>
        <w:tc>
          <w:tcPr>
            <w:tcW w:w="1869" w:type="dxa"/>
            <w:shd w:val="clear" w:color="auto" w:fill="DDD9C3"/>
          </w:tcPr>
          <w:p w:rsidR="00F81D67" w:rsidRDefault="00F81D67" w:rsidP="00FB7423">
            <w:pPr>
              <w:tabs>
                <w:tab w:val="right" w:pos="8460"/>
              </w:tabs>
              <w:jc w:val="center"/>
              <w:rPr>
                <w:b/>
              </w:rPr>
            </w:pPr>
            <w:r>
              <w:rPr>
                <w:b/>
              </w:rPr>
              <w:t>Rozpočet</w:t>
            </w:r>
          </w:p>
          <w:p w:rsidR="00F81D67" w:rsidRPr="00CB0D3F" w:rsidRDefault="00F81D67" w:rsidP="00FB7423">
            <w:pPr>
              <w:tabs>
                <w:tab w:val="right" w:pos="8460"/>
              </w:tabs>
              <w:jc w:val="center"/>
              <w:rPr>
                <w:b/>
              </w:rPr>
            </w:pPr>
            <w:r w:rsidRPr="00CB0D3F">
              <w:rPr>
                <w:b/>
              </w:rPr>
              <w:t xml:space="preserve"> na rok </w:t>
            </w:r>
            <w:r w:rsidR="00077C92">
              <w:rPr>
                <w:b/>
              </w:rPr>
              <w:t>201</w:t>
            </w:r>
            <w:r w:rsidR="009125EC">
              <w:rPr>
                <w:b/>
              </w:rPr>
              <w:t>9</w:t>
            </w:r>
          </w:p>
        </w:tc>
      </w:tr>
      <w:tr w:rsidR="00197E14" w:rsidRPr="00CB0D3F" w:rsidTr="007D0ABE">
        <w:tc>
          <w:tcPr>
            <w:tcW w:w="2138" w:type="dxa"/>
            <w:shd w:val="clear" w:color="auto" w:fill="D9D9D9"/>
          </w:tcPr>
          <w:p w:rsidR="00197E14" w:rsidRPr="00CB0D3F" w:rsidRDefault="00197E14" w:rsidP="00B37E98">
            <w:pPr>
              <w:tabs>
                <w:tab w:val="right" w:pos="8460"/>
              </w:tabs>
              <w:jc w:val="both"/>
              <w:rPr>
                <w:b/>
              </w:rPr>
            </w:pPr>
            <w:r w:rsidRPr="00CB0D3F">
              <w:rPr>
                <w:b/>
              </w:rPr>
              <w:t>Výdavky celkom</w:t>
            </w:r>
          </w:p>
        </w:tc>
        <w:tc>
          <w:tcPr>
            <w:tcW w:w="1642" w:type="dxa"/>
            <w:shd w:val="clear" w:color="auto" w:fill="D9D9D9"/>
          </w:tcPr>
          <w:p w:rsidR="00197E14" w:rsidRPr="00CB0D3F" w:rsidRDefault="00DC2535" w:rsidP="00536DF8">
            <w:pPr>
              <w:tabs>
                <w:tab w:val="right" w:pos="8460"/>
              </w:tabs>
              <w:jc w:val="right"/>
              <w:rPr>
                <w:b/>
              </w:rPr>
            </w:pPr>
            <w:r>
              <w:rPr>
                <w:b/>
              </w:rPr>
              <w:t>218549,84</w:t>
            </w:r>
          </w:p>
        </w:tc>
        <w:tc>
          <w:tcPr>
            <w:tcW w:w="1717" w:type="dxa"/>
            <w:shd w:val="clear" w:color="auto" w:fill="D9D9D9"/>
          </w:tcPr>
          <w:p w:rsidR="00197E14" w:rsidRPr="00CB0D3F" w:rsidRDefault="009125EC" w:rsidP="00536DF8">
            <w:pPr>
              <w:tabs>
                <w:tab w:val="right" w:pos="8460"/>
              </w:tabs>
              <w:jc w:val="right"/>
              <w:rPr>
                <w:b/>
              </w:rPr>
            </w:pPr>
            <w:r>
              <w:rPr>
                <w:b/>
              </w:rPr>
              <w:t>161150</w:t>
            </w:r>
            <w:r w:rsidR="00171D57">
              <w:rPr>
                <w:b/>
              </w:rPr>
              <w:t>,00</w:t>
            </w:r>
          </w:p>
        </w:tc>
        <w:tc>
          <w:tcPr>
            <w:tcW w:w="1869" w:type="dxa"/>
            <w:shd w:val="clear" w:color="auto" w:fill="D9D9D9"/>
          </w:tcPr>
          <w:p w:rsidR="00197E14" w:rsidRPr="00CB0D3F" w:rsidRDefault="00171D57" w:rsidP="00536DF8">
            <w:pPr>
              <w:tabs>
                <w:tab w:val="right" w:pos="8460"/>
              </w:tabs>
              <w:jc w:val="right"/>
              <w:rPr>
                <w:b/>
              </w:rPr>
            </w:pPr>
            <w:r>
              <w:rPr>
                <w:b/>
              </w:rPr>
              <w:t>161150,00</w:t>
            </w:r>
          </w:p>
        </w:tc>
        <w:tc>
          <w:tcPr>
            <w:tcW w:w="1869" w:type="dxa"/>
            <w:shd w:val="clear" w:color="auto" w:fill="D9D9D9"/>
          </w:tcPr>
          <w:p w:rsidR="00197E14" w:rsidRPr="00CB0D3F" w:rsidRDefault="00171D57" w:rsidP="00536DF8">
            <w:pPr>
              <w:tabs>
                <w:tab w:val="right" w:pos="8460"/>
              </w:tabs>
              <w:jc w:val="right"/>
              <w:rPr>
                <w:b/>
              </w:rPr>
            </w:pPr>
            <w:r>
              <w:rPr>
                <w:b/>
              </w:rPr>
              <w:t>161150,00</w:t>
            </w:r>
          </w:p>
        </w:tc>
      </w:tr>
      <w:tr w:rsidR="00197E14" w:rsidRPr="00CB0D3F" w:rsidTr="007D0ABE">
        <w:tc>
          <w:tcPr>
            <w:tcW w:w="2138" w:type="dxa"/>
          </w:tcPr>
          <w:p w:rsidR="00197E14" w:rsidRPr="00CB0D3F" w:rsidRDefault="00197E14" w:rsidP="00B37E98">
            <w:pPr>
              <w:tabs>
                <w:tab w:val="right" w:pos="8460"/>
              </w:tabs>
              <w:jc w:val="both"/>
            </w:pPr>
            <w:r w:rsidRPr="00CB0D3F">
              <w:t>z toho :</w:t>
            </w:r>
          </w:p>
        </w:tc>
        <w:tc>
          <w:tcPr>
            <w:tcW w:w="1642" w:type="dxa"/>
          </w:tcPr>
          <w:p w:rsidR="00197E14" w:rsidRPr="00CB0D3F" w:rsidRDefault="00197E14" w:rsidP="00536DF8">
            <w:pPr>
              <w:tabs>
                <w:tab w:val="right" w:pos="8460"/>
              </w:tabs>
              <w:jc w:val="right"/>
              <w:rPr>
                <w:b/>
              </w:rPr>
            </w:pPr>
          </w:p>
        </w:tc>
        <w:tc>
          <w:tcPr>
            <w:tcW w:w="1717" w:type="dxa"/>
          </w:tcPr>
          <w:p w:rsidR="00197E14" w:rsidRPr="00CB0D3F" w:rsidRDefault="00197E14" w:rsidP="00536DF8">
            <w:pPr>
              <w:tabs>
                <w:tab w:val="right" w:pos="8460"/>
              </w:tabs>
              <w:jc w:val="right"/>
              <w:rPr>
                <w:b/>
              </w:rPr>
            </w:pPr>
          </w:p>
        </w:tc>
        <w:tc>
          <w:tcPr>
            <w:tcW w:w="1869" w:type="dxa"/>
          </w:tcPr>
          <w:p w:rsidR="00197E14" w:rsidRPr="00CB0D3F" w:rsidRDefault="00197E14" w:rsidP="00536DF8">
            <w:pPr>
              <w:tabs>
                <w:tab w:val="right" w:pos="8460"/>
              </w:tabs>
              <w:jc w:val="right"/>
              <w:rPr>
                <w:b/>
              </w:rPr>
            </w:pPr>
          </w:p>
        </w:tc>
        <w:tc>
          <w:tcPr>
            <w:tcW w:w="1869" w:type="dxa"/>
          </w:tcPr>
          <w:p w:rsidR="00197E14" w:rsidRPr="00CB0D3F" w:rsidRDefault="00197E14" w:rsidP="00536DF8">
            <w:pPr>
              <w:tabs>
                <w:tab w:val="right" w:pos="8460"/>
              </w:tabs>
              <w:jc w:val="right"/>
              <w:rPr>
                <w:b/>
              </w:rPr>
            </w:pPr>
          </w:p>
        </w:tc>
      </w:tr>
      <w:tr w:rsidR="00197E14" w:rsidRPr="00CB0D3F" w:rsidTr="007D0ABE">
        <w:tc>
          <w:tcPr>
            <w:tcW w:w="2138" w:type="dxa"/>
          </w:tcPr>
          <w:p w:rsidR="00197E14" w:rsidRPr="00CB0D3F" w:rsidRDefault="00197E14" w:rsidP="00B37E98">
            <w:pPr>
              <w:tabs>
                <w:tab w:val="right" w:pos="8460"/>
              </w:tabs>
              <w:jc w:val="both"/>
            </w:pPr>
            <w:r w:rsidRPr="00CB0D3F">
              <w:t>Bežné výdavky</w:t>
            </w:r>
          </w:p>
        </w:tc>
        <w:tc>
          <w:tcPr>
            <w:tcW w:w="1642" w:type="dxa"/>
          </w:tcPr>
          <w:p w:rsidR="00197E14" w:rsidRPr="00CB0D3F" w:rsidRDefault="00DC2535" w:rsidP="00EE700E">
            <w:pPr>
              <w:tabs>
                <w:tab w:val="right" w:pos="8460"/>
              </w:tabs>
              <w:jc w:val="right"/>
              <w:rPr>
                <w:b/>
              </w:rPr>
            </w:pPr>
            <w:r>
              <w:rPr>
                <w:b/>
              </w:rPr>
              <w:t>190579,84</w:t>
            </w:r>
          </w:p>
        </w:tc>
        <w:tc>
          <w:tcPr>
            <w:tcW w:w="1717" w:type="dxa"/>
          </w:tcPr>
          <w:p w:rsidR="00171D57" w:rsidRPr="00CB0D3F" w:rsidRDefault="009125EC" w:rsidP="00171D57">
            <w:pPr>
              <w:tabs>
                <w:tab w:val="right" w:pos="8460"/>
              </w:tabs>
              <w:jc w:val="right"/>
              <w:rPr>
                <w:b/>
              </w:rPr>
            </w:pPr>
            <w:r>
              <w:rPr>
                <w:b/>
              </w:rPr>
              <w:t>151150</w:t>
            </w:r>
          </w:p>
        </w:tc>
        <w:tc>
          <w:tcPr>
            <w:tcW w:w="1869" w:type="dxa"/>
          </w:tcPr>
          <w:p w:rsidR="00197E14" w:rsidRPr="00CB0D3F" w:rsidRDefault="00EE700E" w:rsidP="00536DF8">
            <w:pPr>
              <w:tabs>
                <w:tab w:val="right" w:pos="8460"/>
              </w:tabs>
              <w:jc w:val="right"/>
              <w:rPr>
                <w:b/>
              </w:rPr>
            </w:pPr>
            <w:r>
              <w:rPr>
                <w:b/>
              </w:rPr>
              <w:t>15</w:t>
            </w:r>
            <w:r w:rsidR="00171D57">
              <w:rPr>
                <w:b/>
              </w:rPr>
              <w:t>1150,00</w:t>
            </w:r>
          </w:p>
        </w:tc>
        <w:tc>
          <w:tcPr>
            <w:tcW w:w="1869" w:type="dxa"/>
          </w:tcPr>
          <w:p w:rsidR="00197E14" w:rsidRPr="00CB0D3F" w:rsidRDefault="00EE700E" w:rsidP="00536DF8">
            <w:pPr>
              <w:tabs>
                <w:tab w:val="right" w:pos="8460"/>
              </w:tabs>
              <w:jc w:val="right"/>
              <w:rPr>
                <w:b/>
              </w:rPr>
            </w:pPr>
            <w:r>
              <w:rPr>
                <w:b/>
              </w:rPr>
              <w:t>15</w:t>
            </w:r>
            <w:r w:rsidR="00171D57">
              <w:rPr>
                <w:b/>
              </w:rPr>
              <w:t>1150,00</w:t>
            </w:r>
          </w:p>
        </w:tc>
      </w:tr>
      <w:tr w:rsidR="00197E14" w:rsidRPr="00CB0D3F" w:rsidTr="007D0ABE">
        <w:tc>
          <w:tcPr>
            <w:tcW w:w="2138" w:type="dxa"/>
          </w:tcPr>
          <w:p w:rsidR="00197E14" w:rsidRPr="00CB0D3F" w:rsidRDefault="00197E14" w:rsidP="00B37E98">
            <w:pPr>
              <w:tabs>
                <w:tab w:val="right" w:pos="8460"/>
              </w:tabs>
              <w:jc w:val="both"/>
            </w:pPr>
            <w:r w:rsidRPr="00CB0D3F">
              <w:t>Kapitálové výdavky</w:t>
            </w:r>
          </w:p>
        </w:tc>
        <w:tc>
          <w:tcPr>
            <w:tcW w:w="1642" w:type="dxa"/>
          </w:tcPr>
          <w:p w:rsidR="00197E14" w:rsidRPr="00CB0D3F" w:rsidRDefault="00DC2535" w:rsidP="00536DF8">
            <w:pPr>
              <w:tabs>
                <w:tab w:val="right" w:pos="8460"/>
              </w:tabs>
              <w:jc w:val="right"/>
              <w:rPr>
                <w:b/>
              </w:rPr>
            </w:pPr>
            <w:r>
              <w:rPr>
                <w:b/>
              </w:rPr>
              <w:t>28000</w:t>
            </w:r>
          </w:p>
        </w:tc>
        <w:tc>
          <w:tcPr>
            <w:tcW w:w="1717" w:type="dxa"/>
          </w:tcPr>
          <w:p w:rsidR="00197E14" w:rsidRPr="00CB0D3F" w:rsidRDefault="009125EC" w:rsidP="00536DF8">
            <w:pPr>
              <w:tabs>
                <w:tab w:val="right" w:pos="8460"/>
              </w:tabs>
              <w:jc w:val="right"/>
              <w:rPr>
                <w:b/>
              </w:rPr>
            </w:pPr>
            <w:r>
              <w:rPr>
                <w:b/>
              </w:rPr>
              <w:t>10000</w:t>
            </w:r>
          </w:p>
        </w:tc>
        <w:tc>
          <w:tcPr>
            <w:tcW w:w="1869" w:type="dxa"/>
          </w:tcPr>
          <w:p w:rsidR="00197E14" w:rsidRPr="00CB0D3F" w:rsidRDefault="00EE700E" w:rsidP="00536DF8">
            <w:pPr>
              <w:tabs>
                <w:tab w:val="right" w:pos="8460"/>
              </w:tabs>
              <w:jc w:val="right"/>
              <w:rPr>
                <w:b/>
              </w:rPr>
            </w:pPr>
            <w:r>
              <w:rPr>
                <w:b/>
              </w:rPr>
              <w:t>10000</w:t>
            </w:r>
          </w:p>
        </w:tc>
        <w:tc>
          <w:tcPr>
            <w:tcW w:w="1869" w:type="dxa"/>
          </w:tcPr>
          <w:p w:rsidR="00197E14" w:rsidRPr="00CB0D3F" w:rsidRDefault="00197E14" w:rsidP="00536DF8">
            <w:pPr>
              <w:tabs>
                <w:tab w:val="right" w:pos="8460"/>
              </w:tabs>
              <w:jc w:val="right"/>
              <w:rPr>
                <w:b/>
              </w:rPr>
            </w:pPr>
          </w:p>
        </w:tc>
      </w:tr>
      <w:tr w:rsidR="00197E14" w:rsidRPr="00CB0D3F" w:rsidTr="007D0ABE">
        <w:tc>
          <w:tcPr>
            <w:tcW w:w="2138" w:type="dxa"/>
          </w:tcPr>
          <w:p w:rsidR="00197E14" w:rsidRPr="00CB0D3F" w:rsidRDefault="00197E14" w:rsidP="00B37E98">
            <w:pPr>
              <w:tabs>
                <w:tab w:val="right" w:pos="8460"/>
              </w:tabs>
              <w:jc w:val="both"/>
            </w:pPr>
            <w:r w:rsidRPr="00CB0D3F">
              <w:t>Finančné výdavky</w:t>
            </w:r>
          </w:p>
        </w:tc>
        <w:tc>
          <w:tcPr>
            <w:tcW w:w="1642" w:type="dxa"/>
          </w:tcPr>
          <w:p w:rsidR="00197E14" w:rsidRPr="00CB0D3F" w:rsidRDefault="00197E14" w:rsidP="00536DF8">
            <w:pPr>
              <w:tabs>
                <w:tab w:val="right" w:pos="8460"/>
              </w:tabs>
              <w:jc w:val="right"/>
              <w:rPr>
                <w:b/>
              </w:rPr>
            </w:pPr>
          </w:p>
        </w:tc>
        <w:tc>
          <w:tcPr>
            <w:tcW w:w="1717" w:type="dxa"/>
          </w:tcPr>
          <w:p w:rsidR="00197E14" w:rsidRPr="00CB0D3F" w:rsidRDefault="00197E14" w:rsidP="00536DF8">
            <w:pPr>
              <w:tabs>
                <w:tab w:val="right" w:pos="8460"/>
              </w:tabs>
              <w:jc w:val="right"/>
              <w:rPr>
                <w:b/>
              </w:rPr>
            </w:pPr>
          </w:p>
        </w:tc>
        <w:tc>
          <w:tcPr>
            <w:tcW w:w="1869" w:type="dxa"/>
          </w:tcPr>
          <w:p w:rsidR="00197E14" w:rsidRPr="00CB0D3F" w:rsidRDefault="00197E14" w:rsidP="00536DF8">
            <w:pPr>
              <w:tabs>
                <w:tab w:val="right" w:pos="8460"/>
              </w:tabs>
              <w:jc w:val="right"/>
              <w:rPr>
                <w:b/>
              </w:rPr>
            </w:pPr>
          </w:p>
        </w:tc>
        <w:tc>
          <w:tcPr>
            <w:tcW w:w="1869" w:type="dxa"/>
          </w:tcPr>
          <w:p w:rsidR="00197E14" w:rsidRPr="00CB0D3F" w:rsidRDefault="00197E14" w:rsidP="00536DF8">
            <w:pPr>
              <w:tabs>
                <w:tab w:val="right" w:pos="8460"/>
              </w:tabs>
              <w:jc w:val="right"/>
              <w:rPr>
                <w:b/>
              </w:rPr>
            </w:pPr>
          </w:p>
        </w:tc>
      </w:tr>
      <w:tr w:rsidR="00784737" w:rsidRPr="00CB0D3F" w:rsidTr="007D0ABE">
        <w:tc>
          <w:tcPr>
            <w:tcW w:w="2138" w:type="dxa"/>
          </w:tcPr>
          <w:p w:rsidR="00784737" w:rsidRPr="00F81D67" w:rsidRDefault="00784737" w:rsidP="00B37E98">
            <w:pPr>
              <w:tabs>
                <w:tab w:val="right" w:pos="8460"/>
              </w:tabs>
              <w:jc w:val="both"/>
              <w:rPr>
                <w:color w:val="0000FF"/>
                <w:sz w:val="20"/>
                <w:szCs w:val="20"/>
              </w:rPr>
            </w:pPr>
            <w:r w:rsidRPr="00F81D67">
              <w:rPr>
                <w:color w:val="0000FF"/>
                <w:sz w:val="20"/>
                <w:szCs w:val="20"/>
              </w:rPr>
              <w:t>Výdavky RO s právnou subjektivitou</w:t>
            </w:r>
          </w:p>
        </w:tc>
        <w:tc>
          <w:tcPr>
            <w:tcW w:w="1642" w:type="dxa"/>
          </w:tcPr>
          <w:p w:rsidR="00784737" w:rsidRPr="00CB0D3F" w:rsidRDefault="00784737" w:rsidP="00536DF8">
            <w:pPr>
              <w:tabs>
                <w:tab w:val="right" w:pos="8460"/>
              </w:tabs>
              <w:jc w:val="right"/>
              <w:rPr>
                <w:b/>
              </w:rPr>
            </w:pPr>
          </w:p>
        </w:tc>
        <w:tc>
          <w:tcPr>
            <w:tcW w:w="1717" w:type="dxa"/>
          </w:tcPr>
          <w:p w:rsidR="00784737" w:rsidRPr="00CB0D3F" w:rsidRDefault="00784737" w:rsidP="00536DF8">
            <w:pPr>
              <w:tabs>
                <w:tab w:val="right" w:pos="8460"/>
              </w:tabs>
              <w:jc w:val="right"/>
              <w:rPr>
                <w:b/>
              </w:rPr>
            </w:pPr>
          </w:p>
        </w:tc>
        <w:tc>
          <w:tcPr>
            <w:tcW w:w="1869" w:type="dxa"/>
          </w:tcPr>
          <w:p w:rsidR="00784737" w:rsidRPr="00CB0D3F" w:rsidRDefault="00784737" w:rsidP="00536DF8">
            <w:pPr>
              <w:tabs>
                <w:tab w:val="right" w:pos="8460"/>
              </w:tabs>
              <w:jc w:val="right"/>
              <w:rPr>
                <w:b/>
              </w:rPr>
            </w:pPr>
          </w:p>
        </w:tc>
        <w:tc>
          <w:tcPr>
            <w:tcW w:w="1869" w:type="dxa"/>
          </w:tcPr>
          <w:p w:rsidR="00784737" w:rsidRPr="00CB0D3F" w:rsidRDefault="00784737" w:rsidP="00536DF8">
            <w:pPr>
              <w:tabs>
                <w:tab w:val="right" w:pos="8460"/>
              </w:tabs>
              <w:jc w:val="right"/>
              <w:rPr>
                <w:b/>
              </w:rPr>
            </w:pPr>
          </w:p>
        </w:tc>
      </w:tr>
    </w:tbl>
    <w:p w:rsidR="00E17DF0" w:rsidRPr="00BD5F58" w:rsidRDefault="00E17DF0" w:rsidP="00E17DF0">
      <w:pPr>
        <w:numPr>
          <w:ilvl w:val="0"/>
          <w:numId w:val="18"/>
        </w:numPr>
        <w:spacing w:line="360" w:lineRule="auto"/>
        <w:ind w:left="284" w:hanging="284"/>
        <w:rPr>
          <w:b/>
          <w:sz w:val="28"/>
          <w:szCs w:val="28"/>
        </w:rPr>
      </w:pPr>
      <w:r w:rsidRPr="00BD5F58">
        <w:rPr>
          <w:b/>
          <w:sz w:val="28"/>
          <w:szCs w:val="28"/>
        </w:rPr>
        <w:t xml:space="preserve">Informácia o vývoji obce z pohľadu </w:t>
      </w:r>
      <w:r>
        <w:rPr>
          <w:b/>
          <w:sz w:val="28"/>
          <w:szCs w:val="28"/>
        </w:rPr>
        <w:t>účtovníctva</w:t>
      </w:r>
    </w:p>
    <w:p w:rsidR="00F7457B" w:rsidRPr="000B7418" w:rsidRDefault="00E17DF0" w:rsidP="00E17DF0">
      <w:pPr>
        <w:numPr>
          <w:ilvl w:val="1"/>
          <w:numId w:val="18"/>
        </w:numPr>
        <w:spacing w:line="360" w:lineRule="auto"/>
        <w:ind w:left="426" w:hanging="426"/>
        <w:jc w:val="both"/>
        <w:rPr>
          <w:b/>
        </w:rPr>
      </w:pPr>
      <w:r w:rsidRPr="000B7418">
        <w:rPr>
          <w:b/>
        </w:rPr>
        <w:t xml:space="preserve">Majetok </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86"/>
        <w:gridCol w:w="1534"/>
        <w:gridCol w:w="1440"/>
        <w:gridCol w:w="1440"/>
        <w:gridCol w:w="1440"/>
      </w:tblGrid>
      <w:tr w:rsidR="00F7457B" w:rsidRPr="00A92B52" w:rsidTr="0066599E">
        <w:tc>
          <w:tcPr>
            <w:tcW w:w="3686" w:type="dxa"/>
            <w:shd w:val="clear" w:color="auto" w:fill="DDD9C3"/>
          </w:tcPr>
          <w:p w:rsidR="00F7457B" w:rsidRPr="00A92B52" w:rsidRDefault="00F7457B" w:rsidP="00F6204F">
            <w:pPr>
              <w:spacing w:line="360" w:lineRule="auto"/>
              <w:jc w:val="center"/>
              <w:rPr>
                <w:b/>
                <w:sz w:val="22"/>
                <w:szCs w:val="22"/>
              </w:rPr>
            </w:pPr>
            <w:r w:rsidRPr="00A92B52">
              <w:rPr>
                <w:b/>
                <w:sz w:val="22"/>
                <w:szCs w:val="22"/>
              </w:rPr>
              <w:t>Názov</w:t>
            </w:r>
          </w:p>
        </w:tc>
        <w:tc>
          <w:tcPr>
            <w:tcW w:w="1534" w:type="dxa"/>
            <w:shd w:val="clear" w:color="auto" w:fill="DDD9C3"/>
          </w:tcPr>
          <w:p w:rsidR="00F7457B" w:rsidRPr="00A92B52" w:rsidRDefault="00F7457B" w:rsidP="00F6204F">
            <w:pPr>
              <w:ind w:left="-188" w:firstLine="188"/>
              <w:jc w:val="center"/>
              <w:rPr>
                <w:b/>
                <w:sz w:val="22"/>
                <w:szCs w:val="22"/>
              </w:rPr>
            </w:pPr>
            <w:r>
              <w:rPr>
                <w:b/>
                <w:sz w:val="22"/>
                <w:szCs w:val="22"/>
              </w:rPr>
              <w:t>Skutočnosť</w:t>
            </w:r>
          </w:p>
          <w:p w:rsidR="00F7457B" w:rsidRPr="00A92B52" w:rsidRDefault="00F7457B" w:rsidP="008E056A">
            <w:pPr>
              <w:ind w:left="-188" w:firstLine="188"/>
              <w:jc w:val="center"/>
              <w:rPr>
                <w:b/>
                <w:sz w:val="22"/>
                <w:szCs w:val="22"/>
              </w:rPr>
            </w:pPr>
            <w:r w:rsidRPr="00A92B52">
              <w:rPr>
                <w:b/>
                <w:sz w:val="22"/>
                <w:szCs w:val="22"/>
              </w:rPr>
              <w:t xml:space="preserve">k </w:t>
            </w:r>
            <w:r>
              <w:rPr>
                <w:b/>
                <w:sz w:val="22"/>
                <w:szCs w:val="22"/>
              </w:rPr>
              <w:t>3</w:t>
            </w:r>
            <w:r w:rsidRPr="00A92B52">
              <w:rPr>
                <w:b/>
                <w:sz w:val="22"/>
                <w:szCs w:val="22"/>
              </w:rPr>
              <w:t>1.1</w:t>
            </w:r>
            <w:r>
              <w:rPr>
                <w:b/>
                <w:sz w:val="22"/>
                <w:szCs w:val="22"/>
              </w:rPr>
              <w:t>2</w:t>
            </w:r>
            <w:r w:rsidRPr="00A92B52">
              <w:rPr>
                <w:b/>
                <w:sz w:val="22"/>
                <w:szCs w:val="22"/>
              </w:rPr>
              <w:t>.</w:t>
            </w:r>
            <w:r w:rsidR="00077C92">
              <w:rPr>
                <w:b/>
                <w:sz w:val="22"/>
                <w:szCs w:val="22"/>
              </w:rPr>
              <w:t>201</w:t>
            </w:r>
            <w:r w:rsidR="00DC2535">
              <w:rPr>
                <w:b/>
                <w:sz w:val="22"/>
                <w:szCs w:val="22"/>
              </w:rPr>
              <w:t>5</w:t>
            </w:r>
          </w:p>
        </w:tc>
        <w:tc>
          <w:tcPr>
            <w:tcW w:w="1440" w:type="dxa"/>
            <w:shd w:val="clear" w:color="auto" w:fill="DDD9C3"/>
          </w:tcPr>
          <w:p w:rsidR="00F7457B" w:rsidRPr="00A92B52" w:rsidRDefault="00F7457B" w:rsidP="00F6204F">
            <w:pPr>
              <w:jc w:val="center"/>
              <w:rPr>
                <w:b/>
                <w:sz w:val="22"/>
                <w:szCs w:val="22"/>
              </w:rPr>
            </w:pPr>
            <w:r w:rsidRPr="00A92B52">
              <w:rPr>
                <w:b/>
                <w:sz w:val="22"/>
                <w:szCs w:val="22"/>
              </w:rPr>
              <w:t>Skutočnosť</w:t>
            </w:r>
          </w:p>
          <w:p w:rsidR="00F7457B" w:rsidRPr="00A92B52" w:rsidRDefault="00F7457B" w:rsidP="00F6204F">
            <w:pPr>
              <w:jc w:val="center"/>
              <w:rPr>
                <w:b/>
                <w:sz w:val="22"/>
                <w:szCs w:val="22"/>
              </w:rPr>
            </w:pPr>
            <w:r>
              <w:rPr>
                <w:b/>
                <w:sz w:val="22"/>
                <w:szCs w:val="22"/>
              </w:rPr>
              <w:t xml:space="preserve">k </w:t>
            </w:r>
            <w:r w:rsidRPr="00A92B52">
              <w:rPr>
                <w:b/>
                <w:sz w:val="22"/>
                <w:szCs w:val="22"/>
              </w:rPr>
              <w:t>31.12.</w:t>
            </w:r>
            <w:r w:rsidR="00077C92">
              <w:rPr>
                <w:b/>
                <w:sz w:val="22"/>
                <w:szCs w:val="22"/>
              </w:rPr>
              <w:t>201</w:t>
            </w:r>
            <w:r w:rsidR="00DC2535">
              <w:rPr>
                <w:b/>
                <w:sz w:val="22"/>
                <w:szCs w:val="22"/>
              </w:rPr>
              <w:t>6</w:t>
            </w:r>
          </w:p>
        </w:tc>
        <w:tc>
          <w:tcPr>
            <w:tcW w:w="1440" w:type="dxa"/>
            <w:shd w:val="clear" w:color="auto" w:fill="DDD9C3"/>
          </w:tcPr>
          <w:p w:rsidR="00F7457B" w:rsidRDefault="00F7457B" w:rsidP="00F6204F">
            <w:pPr>
              <w:jc w:val="center"/>
              <w:rPr>
                <w:b/>
                <w:sz w:val="22"/>
                <w:szCs w:val="22"/>
              </w:rPr>
            </w:pPr>
            <w:r>
              <w:rPr>
                <w:b/>
                <w:sz w:val="22"/>
                <w:szCs w:val="22"/>
              </w:rPr>
              <w:t>Predpoklad</w:t>
            </w:r>
          </w:p>
          <w:p w:rsidR="00F7457B" w:rsidRPr="00A92B52" w:rsidRDefault="008E056A" w:rsidP="00F6204F">
            <w:pPr>
              <w:jc w:val="center"/>
              <w:rPr>
                <w:b/>
                <w:sz w:val="22"/>
                <w:szCs w:val="22"/>
              </w:rPr>
            </w:pPr>
            <w:r>
              <w:rPr>
                <w:b/>
                <w:sz w:val="22"/>
                <w:szCs w:val="22"/>
              </w:rPr>
              <w:t xml:space="preserve">na </w:t>
            </w:r>
            <w:r w:rsidR="00F7457B">
              <w:rPr>
                <w:b/>
                <w:sz w:val="22"/>
                <w:szCs w:val="22"/>
              </w:rPr>
              <w:t xml:space="preserve">rok </w:t>
            </w:r>
            <w:r w:rsidR="00077C92">
              <w:rPr>
                <w:b/>
                <w:sz w:val="22"/>
                <w:szCs w:val="22"/>
              </w:rPr>
              <w:t>201</w:t>
            </w:r>
            <w:r w:rsidR="00DC2535">
              <w:rPr>
                <w:b/>
                <w:sz w:val="22"/>
                <w:szCs w:val="22"/>
              </w:rPr>
              <w:t>7</w:t>
            </w:r>
          </w:p>
        </w:tc>
        <w:tc>
          <w:tcPr>
            <w:tcW w:w="1440" w:type="dxa"/>
            <w:shd w:val="clear" w:color="auto" w:fill="DDD9C3"/>
          </w:tcPr>
          <w:p w:rsidR="008E056A" w:rsidRDefault="00F7457B" w:rsidP="00F6204F">
            <w:pPr>
              <w:jc w:val="center"/>
              <w:rPr>
                <w:b/>
                <w:sz w:val="22"/>
                <w:szCs w:val="22"/>
              </w:rPr>
            </w:pPr>
            <w:r>
              <w:rPr>
                <w:b/>
                <w:sz w:val="22"/>
                <w:szCs w:val="22"/>
              </w:rPr>
              <w:t>Predpoklad</w:t>
            </w:r>
          </w:p>
          <w:p w:rsidR="00F7457B" w:rsidRPr="00A92B52" w:rsidRDefault="008E056A" w:rsidP="008E056A">
            <w:pPr>
              <w:jc w:val="center"/>
              <w:rPr>
                <w:b/>
                <w:sz w:val="22"/>
                <w:szCs w:val="22"/>
              </w:rPr>
            </w:pPr>
            <w:r>
              <w:rPr>
                <w:b/>
                <w:sz w:val="22"/>
                <w:szCs w:val="22"/>
              </w:rPr>
              <w:t xml:space="preserve">na  </w:t>
            </w:r>
            <w:r w:rsidR="00F7457B">
              <w:rPr>
                <w:b/>
                <w:sz w:val="22"/>
                <w:szCs w:val="22"/>
              </w:rPr>
              <w:t xml:space="preserve">rok </w:t>
            </w:r>
            <w:r w:rsidR="00077C92">
              <w:rPr>
                <w:b/>
                <w:sz w:val="22"/>
                <w:szCs w:val="22"/>
              </w:rPr>
              <w:t>201</w:t>
            </w:r>
            <w:r w:rsidR="00DC2535">
              <w:rPr>
                <w:b/>
                <w:sz w:val="22"/>
                <w:szCs w:val="22"/>
              </w:rPr>
              <w:t>8</w:t>
            </w:r>
          </w:p>
        </w:tc>
      </w:tr>
      <w:tr w:rsidR="00DC2535" w:rsidRPr="00A92B52" w:rsidTr="0066599E">
        <w:tc>
          <w:tcPr>
            <w:tcW w:w="3686" w:type="dxa"/>
            <w:shd w:val="clear" w:color="auto" w:fill="D9D9D9"/>
          </w:tcPr>
          <w:p w:rsidR="00DC2535" w:rsidRPr="0066599E" w:rsidRDefault="00DC2535" w:rsidP="00F6204F">
            <w:pPr>
              <w:spacing w:line="360" w:lineRule="auto"/>
              <w:jc w:val="both"/>
              <w:rPr>
                <w:b/>
                <w:sz w:val="22"/>
                <w:szCs w:val="22"/>
              </w:rPr>
            </w:pPr>
            <w:r w:rsidRPr="0066599E">
              <w:rPr>
                <w:b/>
              </w:rPr>
              <w:t>Majetok spolu</w:t>
            </w:r>
          </w:p>
        </w:tc>
        <w:tc>
          <w:tcPr>
            <w:tcW w:w="1534" w:type="dxa"/>
            <w:shd w:val="clear" w:color="auto" w:fill="D9D9D9"/>
          </w:tcPr>
          <w:p w:rsidR="00DC2535" w:rsidRPr="0066599E" w:rsidRDefault="00DC2535" w:rsidP="00DC2535">
            <w:pPr>
              <w:spacing w:line="360" w:lineRule="auto"/>
              <w:jc w:val="right"/>
              <w:rPr>
                <w:b/>
                <w:sz w:val="22"/>
                <w:szCs w:val="22"/>
              </w:rPr>
            </w:pPr>
            <w:r>
              <w:rPr>
                <w:b/>
                <w:sz w:val="22"/>
                <w:szCs w:val="22"/>
              </w:rPr>
              <w:t>839213,20</w:t>
            </w:r>
          </w:p>
        </w:tc>
        <w:tc>
          <w:tcPr>
            <w:tcW w:w="1440" w:type="dxa"/>
            <w:shd w:val="clear" w:color="auto" w:fill="D9D9D9"/>
          </w:tcPr>
          <w:p w:rsidR="00DC2535" w:rsidRPr="0066599E" w:rsidRDefault="00DC2535" w:rsidP="0066599E">
            <w:pPr>
              <w:spacing w:line="360" w:lineRule="auto"/>
              <w:jc w:val="right"/>
              <w:rPr>
                <w:b/>
                <w:sz w:val="22"/>
                <w:szCs w:val="22"/>
              </w:rPr>
            </w:pPr>
            <w:r>
              <w:rPr>
                <w:b/>
                <w:sz w:val="22"/>
                <w:szCs w:val="22"/>
              </w:rPr>
              <w:t>794890,13</w:t>
            </w:r>
          </w:p>
        </w:tc>
        <w:tc>
          <w:tcPr>
            <w:tcW w:w="1440" w:type="dxa"/>
            <w:shd w:val="clear" w:color="auto" w:fill="D9D9D9"/>
          </w:tcPr>
          <w:p w:rsidR="00DC2535" w:rsidRPr="0066599E" w:rsidRDefault="00DC2535" w:rsidP="0066599E">
            <w:pPr>
              <w:spacing w:line="360" w:lineRule="auto"/>
              <w:jc w:val="right"/>
              <w:rPr>
                <w:b/>
                <w:sz w:val="22"/>
                <w:szCs w:val="22"/>
              </w:rPr>
            </w:pPr>
          </w:p>
        </w:tc>
        <w:tc>
          <w:tcPr>
            <w:tcW w:w="1440" w:type="dxa"/>
            <w:shd w:val="clear" w:color="auto" w:fill="D9D9D9"/>
          </w:tcPr>
          <w:p w:rsidR="00DC2535" w:rsidRPr="0066599E" w:rsidRDefault="00DC2535" w:rsidP="0066599E">
            <w:pPr>
              <w:spacing w:line="360" w:lineRule="auto"/>
              <w:jc w:val="right"/>
              <w:rPr>
                <w:b/>
                <w:sz w:val="22"/>
                <w:szCs w:val="22"/>
              </w:rPr>
            </w:pPr>
          </w:p>
        </w:tc>
      </w:tr>
      <w:tr w:rsidR="00DC2535" w:rsidRPr="00A92B52" w:rsidTr="00F0713D">
        <w:tc>
          <w:tcPr>
            <w:tcW w:w="3686" w:type="dxa"/>
          </w:tcPr>
          <w:p w:rsidR="00DC2535" w:rsidRPr="00A92B52" w:rsidRDefault="00DC2535" w:rsidP="00F6204F">
            <w:pPr>
              <w:spacing w:line="360" w:lineRule="auto"/>
              <w:jc w:val="both"/>
              <w:rPr>
                <w:b/>
                <w:sz w:val="22"/>
                <w:szCs w:val="22"/>
              </w:rPr>
            </w:pPr>
            <w:r w:rsidRPr="00A92B52">
              <w:rPr>
                <w:b/>
                <w:sz w:val="22"/>
                <w:szCs w:val="22"/>
              </w:rPr>
              <w:t>Neobežný majetok spolu</w:t>
            </w:r>
          </w:p>
        </w:tc>
        <w:tc>
          <w:tcPr>
            <w:tcW w:w="1534" w:type="dxa"/>
          </w:tcPr>
          <w:p w:rsidR="00DC2535" w:rsidRPr="00A92B52" w:rsidRDefault="00DC2535" w:rsidP="00DC2535">
            <w:pPr>
              <w:spacing w:line="360" w:lineRule="auto"/>
              <w:jc w:val="right"/>
              <w:rPr>
                <w:sz w:val="22"/>
                <w:szCs w:val="22"/>
              </w:rPr>
            </w:pPr>
            <w:r>
              <w:rPr>
                <w:sz w:val="22"/>
                <w:szCs w:val="22"/>
              </w:rPr>
              <w:t>822085,17</w:t>
            </w:r>
          </w:p>
        </w:tc>
        <w:tc>
          <w:tcPr>
            <w:tcW w:w="1440" w:type="dxa"/>
          </w:tcPr>
          <w:p w:rsidR="00DC2535" w:rsidRPr="00A92B52" w:rsidRDefault="00DC2535" w:rsidP="0066599E">
            <w:pPr>
              <w:spacing w:line="360" w:lineRule="auto"/>
              <w:jc w:val="right"/>
              <w:rPr>
                <w:sz w:val="22"/>
                <w:szCs w:val="22"/>
              </w:rPr>
            </w:pPr>
            <w:r>
              <w:rPr>
                <w:sz w:val="22"/>
                <w:szCs w:val="22"/>
              </w:rPr>
              <w:t>788610,04</w:t>
            </w: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Pr="00A92B52" w:rsidRDefault="00DC2535" w:rsidP="00F6204F">
            <w:pPr>
              <w:spacing w:line="360" w:lineRule="auto"/>
              <w:jc w:val="both"/>
              <w:rPr>
                <w:sz w:val="22"/>
                <w:szCs w:val="22"/>
              </w:rPr>
            </w:pPr>
            <w:r w:rsidRPr="00A92B52">
              <w:rPr>
                <w:sz w:val="22"/>
                <w:szCs w:val="22"/>
              </w:rPr>
              <w:t>z toho :</w:t>
            </w:r>
          </w:p>
        </w:tc>
        <w:tc>
          <w:tcPr>
            <w:tcW w:w="1534" w:type="dxa"/>
          </w:tcPr>
          <w:p w:rsidR="00DC2535" w:rsidRPr="00A92B52" w:rsidRDefault="00DC2535" w:rsidP="00C95377">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Pr="00A92B52" w:rsidRDefault="00DC2535" w:rsidP="00F6204F">
            <w:pPr>
              <w:spacing w:line="360" w:lineRule="auto"/>
              <w:jc w:val="both"/>
              <w:rPr>
                <w:sz w:val="22"/>
                <w:szCs w:val="22"/>
              </w:rPr>
            </w:pPr>
            <w:r>
              <w:rPr>
                <w:sz w:val="22"/>
                <w:szCs w:val="22"/>
              </w:rPr>
              <w:t>Dlhodobý nehmotný majetok</w:t>
            </w:r>
          </w:p>
        </w:tc>
        <w:tc>
          <w:tcPr>
            <w:tcW w:w="1534" w:type="dxa"/>
          </w:tcPr>
          <w:p w:rsidR="00DC2535" w:rsidRPr="00A92B52" w:rsidRDefault="00DC2535" w:rsidP="00C95377">
            <w:pPr>
              <w:spacing w:line="360" w:lineRule="auto"/>
              <w:jc w:val="right"/>
              <w:rPr>
                <w:sz w:val="22"/>
                <w:szCs w:val="22"/>
              </w:rPr>
            </w:pPr>
            <w:r>
              <w:rPr>
                <w:sz w:val="22"/>
                <w:szCs w:val="22"/>
              </w:rPr>
              <w:t>1307,06</w:t>
            </w:r>
          </w:p>
        </w:tc>
        <w:tc>
          <w:tcPr>
            <w:tcW w:w="1440" w:type="dxa"/>
          </w:tcPr>
          <w:p w:rsidR="00DC2535" w:rsidRPr="00A92B52" w:rsidRDefault="00DC2535" w:rsidP="0066599E">
            <w:pPr>
              <w:spacing w:line="360" w:lineRule="auto"/>
              <w:jc w:val="right"/>
              <w:rPr>
                <w:sz w:val="22"/>
                <w:szCs w:val="22"/>
              </w:rPr>
            </w:pPr>
            <w:r>
              <w:rPr>
                <w:sz w:val="22"/>
                <w:szCs w:val="22"/>
              </w:rPr>
              <w:t>1307,66</w:t>
            </w: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Pr="00A92B52" w:rsidRDefault="00DC2535" w:rsidP="00F6204F">
            <w:pPr>
              <w:spacing w:line="360" w:lineRule="auto"/>
              <w:jc w:val="both"/>
              <w:rPr>
                <w:sz w:val="22"/>
                <w:szCs w:val="22"/>
              </w:rPr>
            </w:pPr>
            <w:r>
              <w:rPr>
                <w:sz w:val="22"/>
                <w:szCs w:val="22"/>
              </w:rPr>
              <w:t>Dlhodobý hmotný majetok</w:t>
            </w:r>
          </w:p>
        </w:tc>
        <w:tc>
          <w:tcPr>
            <w:tcW w:w="1534" w:type="dxa"/>
          </w:tcPr>
          <w:p w:rsidR="00DC2535" w:rsidRPr="00A92B52" w:rsidRDefault="00DC2535" w:rsidP="00C95377">
            <w:pPr>
              <w:spacing w:line="360" w:lineRule="auto"/>
              <w:jc w:val="right"/>
              <w:rPr>
                <w:sz w:val="22"/>
                <w:szCs w:val="22"/>
              </w:rPr>
            </w:pPr>
            <w:r>
              <w:rPr>
                <w:sz w:val="22"/>
                <w:szCs w:val="22"/>
              </w:rPr>
              <w:t>764310,57</w:t>
            </w:r>
          </w:p>
        </w:tc>
        <w:tc>
          <w:tcPr>
            <w:tcW w:w="1440" w:type="dxa"/>
          </w:tcPr>
          <w:p w:rsidR="00DC2535" w:rsidRPr="00A92B52" w:rsidRDefault="00DC2535" w:rsidP="0066599E">
            <w:pPr>
              <w:spacing w:line="360" w:lineRule="auto"/>
              <w:jc w:val="right"/>
              <w:rPr>
                <w:sz w:val="22"/>
                <w:szCs w:val="22"/>
              </w:rPr>
            </w:pPr>
            <w:r>
              <w:rPr>
                <w:sz w:val="22"/>
                <w:szCs w:val="22"/>
              </w:rPr>
              <w:t>702835,44</w:t>
            </w: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Pr="00A92B52" w:rsidRDefault="00DC2535" w:rsidP="00F6204F">
            <w:pPr>
              <w:spacing w:line="360" w:lineRule="auto"/>
              <w:jc w:val="both"/>
              <w:rPr>
                <w:sz w:val="22"/>
                <w:szCs w:val="22"/>
              </w:rPr>
            </w:pPr>
            <w:r>
              <w:rPr>
                <w:sz w:val="22"/>
                <w:szCs w:val="22"/>
              </w:rPr>
              <w:t>Dlhodobý finančný majetok</w:t>
            </w:r>
          </w:p>
        </w:tc>
        <w:tc>
          <w:tcPr>
            <w:tcW w:w="1534" w:type="dxa"/>
          </w:tcPr>
          <w:p w:rsidR="00DC2535" w:rsidRPr="00A92B52" w:rsidRDefault="00DC2535" w:rsidP="00C95377">
            <w:pPr>
              <w:spacing w:line="360" w:lineRule="auto"/>
              <w:jc w:val="right"/>
              <w:rPr>
                <w:sz w:val="22"/>
                <w:szCs w:val="22"/>
              </w:rPr>
            </w:pPr>
            <w:r>
              <w:rPr>
                <w:sz w:val="22"/>
                <w:szCs w:val="22"/>
              </w:rPr>
              <w:t>56466,94</w:t>
            </w:r>
          </w:p>
        </w:tc>
        <w:tc>
          <w:tcPr>
            <w:tcW w:w="1440" w:type="dxa"/>
          </w:tcPr>
          <w:p w:rsidR="00DC2535" w:rsidRPr="00A92B52" w:rsidRDefault="00DC2535" w:rsidP="0066599E">
            <w:pPr>
              <w:spacing w:line="360" w:lineRule="auto"/>
              <w:jc w:val="right"/>
              <w:rPr>
                <w:sz w:val="22"/>
                <w:szCs w:val="22"/>
              </w:rPr>
            </w:pPr>
            <w:r>
              <w:rPr>
                <w:sz w:val="22"/>
                <w:szCs w:val="22"/>
              </w:rPr>
              <w:t>84466,94</w:t>
            </w: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Pr="00A92B52" w:rsidRDefault="00DC2535" w:rsidP="00F6204F">
            <w:pPr>
              <w:spacing w:line="360" w:lineRule="auto"/>
              <w:jc w:val="both"/>
              <w:rPr>
                <w:b/>
                <w:sz w:val="22"/>
                <w:szCs w:val="22"/>
              </w:rPr>
            </w:pPr>
            <w:r w:rsidRPr="00A92B52">
              <w:rPr>
                <w:b/>
                <w:sz w:val="22"/>
                <w:szCs w:val="22"/>
              </w:rPr>
              <w:t>Obežný majetok spolu</w:t>
            </w:r>
          </w:p>
        </w:tc>
        <w:tc>
          <w:tcPr>
            <w:tcW w:w="1534" w:type="dxa"/>
          </w:tcPr>
          <w:p w:rsidR="00DC2535" w:rsidRPr="00A92B52" w:rsidRDefault="00DC2535" w:rsidP="00C95377">
            <w:pPr>
              <w:spacing w:line="360" w:lineRule="auto"/>
              <w:jc w:val="right"/>
              <w:rPr>
                <w:sz w:val="22"/>
                <w:szCs w:val="22"/>
              </w:rPr>
            </w:pPr>
            <w:r>
              <w:rPr>
                <w:sz w:val="22"/>
                <w:szCs w:val="22"/>
              </w:rPr>
              <w:t>17128,03</w:t>
            </w:r>
          </w:p>
        </w:tc>
        <w:tc>
          <w:tcPr>
            <w:tcW w:w="1440" w:type="dxa"/>
          </w:tcPr>
          <w:p w:rsidR="00DC2535" w:rsidRPr="00A92B52" w:rsidRDefault="00DC2535" w:rsidP="0066599E">
            <w:pPr>
              <w:spacing w:line="360" w:lineRule="auto"/>
              <w:jc w:val="right"/>
              <w:rPr>
                <w:sz w:val="22"/>
                <w:szCs w:val="22"/>
              </w:rPr>
            </w:pPr>
            <w:r>
              <w:rPr>
                <w:sz w:val="22"/>
                <w:szCs w:val="22"/>
              </w:rPr>
              <w:t>5972,18</w:t>
            </w: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Pr="00A92B52" w:rsidRDefault="00DC2535" w:rsidP="00F6204F">
            <w:pPr>
              <w:spacing w:line="360" w:lineRule="auto"/>
              <w:jc w:val="both"/>
              <w:rPr>
                <w:sz w:val="22"/>
                <w:szCs w:val="22"/>
              </w:rPr>
            </w:pPr>
            <w:r w:rsidRPr="00A92B52">
              <w:rPr>
                <w:sz w:val="22"/>
                <w:szCs w:val="22"/>
              </w:rPr>
              <w:lastRenderedPageBreak/>
              <w:t>z toho :</w:t>
            </w:r>
          </w:p>
        </w:tc>
        <w:tc>
          <w:tcPr>
            <w:tcW w:w="1534" w:type="dxa"/>
          </w:tcPr>
          <w:p w:rsidR="00DC2535" w:rsidRPr="00A92B52" w:rsidRDefault="00DC2535" w:rsidP="00C95377">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Pr="00A92B52" w:rsidRDefault="00DC2535" w:rsidP="00F6204F">
            <w:pPr>
              <w:spacing w:line="360" w:lineRule="auto"/>
              <w:jc w:val="both"/>
              <w:rPr>
                <w:sz w:val="22"/>
                <w:szCs w:val="22"/>
              </w:rPr>
            </w:pPr>
            <w:r>
              <w:rPr>
                <w:sz w:val="22"/>
                <w:szCs w:val="22"/>
              </w:rPr>
              <w:t>Zásoby</w:t>
            </w:r>
          </w:p>
        </w:tc>
        <w:tc>
          <w:tcPr>
            <w:tcW w:w="1534" w:type="dxa"/>
          </w:tcPr>
          <w:p w:rsidR="00DC2535" w:rsidRPr="00A92B52" w:rsidRDefault="00DC2535" w:rsidP="00C95377">
            <w:pPr>
              <w:spacing w:line="360" w:lineRule="auto"/>
              <w:jc w:val="right"/>
              <w:rPr>
                <w:sz w:val="22"/>
                <w:szCs w:val="22"/>
              </w:rPr>
            </w:pPr>
            <w:r>
              <w:rPr>
                <w:sz w:val="22"/>
                <w:szCs w:val="22"/>
              </w:rPr>
              <w:t>153,43</w:t>
            </w:r>
          </w:p>
        </w:tc>
        <w:tc>
          <w:tcPr>
            <w:tcW w:w="1440" w:type="dxa"/>
          </w:tcPr>
          <w:p w:rsidR="00DC2535" w:rsidRPr="00A92B52" w:rsidRDefault="00DC2535" w:rsidP="0066599E">
            <w:pPr>
              <w:spacing w:line="360" w:lineRule="auto"/>
              <w:jc w:val="right"/>
              <w:rPr>
                <w:sz w:val="22"/>
                <w:szCs w:val="22"/>
              </w:rPr>
            </w:pPr>
            <w:r>
              <w:rPr>
                <w:sz w:val="22"/>
                <w:szCs w:val="22"/>
              </w:rPr>
              <w:t>140,16</w:t>
            </w: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Default="00DC2535" w:rsidP="00F6204F">
            <w:pPr>
              <w:spacing w:line="360" w:lineRule="auto"/>
              <w:jc w:val="both"/>
              <w:rPr>
                <w:sz w:val="22"/>
                <w:szCs w:val="22"/>
              </w:rPr>
            </w:pPr>
            <w:r>
              <w:rPr>
                <w:sz w:val="22"/>
                <w:szCs w:val="22"/>
              </w:rPr>
              <w:t>Zúčtovanie medzi subjektami VS</w:t>
            </w:r>
          </w:p>
        </w:tc>
        <w:tc>
          <w:tcPr>
            <w:tcW w:w="1534" w:type="dxa"/>
          </w:tcPr>
          <w:p w:rsidR="00DC2535" w:rsidRPr="00A92B52" w:rsidRDefault="00DC2535" w:rsidP="00C95377">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Pr="00A92B52" w:rsidRDefault="00DC2535" w:rsidP="00F6204F">
            <w:pPr>
              <w:spacing w:line="360" w:lineRule="auto"/>
              <w:jc w:val="both"/>
              <w:rPr>
                <w:sz w:val="22"/>
                <w:szCs w:val="22"/>
              </w:rPr>
            </w:pPr>
            <w:r>
              <w:rPr>
                <w:sz w:val="22"/>
                <w:szCs w:val="22"/>
              </w:rPr>
              <w:t>Dlhodobé pohľadávky</w:t>
            </w:r>
          </w:p>
        </w:tc>
        <w:tc>
          <w:tcPr>
            <w:tcW w:w="1534" w:type="dxa"/>
          </w:tcPr>
          <w:p w:rsidR="00DC2535" w:rsidRPr="00A92B52" w:rsidRDefault="00DC2535" w:rsidP="00C95377">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Default="00DC2535" w:rsidP="00F6204F">
            <w:pPr>
              <w:spacing w:line="360" w:lineRule="auto"/>
              <w:jc w:val="both"/>
              <w:rPr>
                <w:sz w:val="22"/>
                <w:szCs w:val="22"/>
              </w:rPr>
            </w:pPr>
            <w:r>
              <w:rPr>
                <w:sz w:val="22"/>
                <w:szCs w:val="22"/>
              </w:rPr>
              <w:t xml:space="preserve">Krátkodobé pohľadávky </w:t>
            </w:r>
          </w:p>
        </w:tc>
        <w:tc>
          <w:tcPr>
            <w:tcW w:w="1534" w:type="dxa"/>
          </w:tcPr>
          <w:p w:rsidR="00DC2535" w:rsidRPr="00A92B52" w:rsidRDefault="00DC2535" w:rsidP="00C95377">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Pr="00A92B52" w:rsidRDefault="00DC2535" w:rsidP="00F6204F">
            <w:pPr>
              <w:spacing w:line="360" w:lineRule="auto"/>
              <w:jc w:val="both"/>
              <w:rPr>
                <w:sz w:val="22"/>
                <w:szCs w:val="22"/>
              </w:rPr>
            </w:pPr>
            <w:r>
              <w:rPr>
                <w:sz w:val="22"/>
                <w:szCs w:val="22"/>
              </w:rPr>
              <w:t xml:space="preserve">Finančné účty </w:t>
            </w:r>
          </w:p>
        </w:tc>
        <w:tc>
          <w:tcPr>
            <w:tcW w:w="1534" w:type="dxa"/>
          </w:tcPr>
          <w:p w:rsidR="00DC2535" w:rsidRPr="00A92B52" w:rsidRDefault="00DC2535" w:rsidP="00C95377">
            <w:pPr>
              <w:spacing w:line="360" w:lineRule="auto"/>
              <w:jc w:val="right"/>
              <w:rPr>
                <w:sz w:val="22"/>
                <w:szCs w:val="22"/>
              </w:rPr>
            </w:pPr>
            <w:r>
              <w:rPr>
                <w:sz w:val="22"/>
                <w:szCs w:val="22"/>
              </w:rPr>
              <w:t>16974,60</w:t>
            </w:r>
          </w:p>
        </w:tc>
        <w:tc>
          <w:tcPr>
            <w:tcW w:w="1440" w:type="dxa"/>
          </w:tcPr>
          <w:p w:rsidR="00DC2535" w:rsidRPr="00A92B52" w:rsidRDefault="00DC2535" w:rsidP="0066599E">
            <w:pPr>
              <w:spacing w:line="360" w:lineRule="auto"/>
              <w:jc w:val="right"/>
              <w:rPr>
                <w:sz w:val="22"/>
                <w:szCs w:val="22"/>
              </w:rPr>
            </w:pPr>
            <w:r>
              <w:rPr>
                <w:sz w:val="22"/>
                <w:szCs w:val="22"/>
              </w:rPr>
              <w:t>5832,02</w:t>
            </w: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Default="00DC2535" w:rsidP="00F6204F">
            <w:pPr>
              <w:spacing w:line="360" w:lineRule="auto"/>
              <w:jc w:val="both"/>
              <w:rPr>
                <w:sz w:val="22"/>
                <w:szCs w:val="22"/>
              </w:rPr>
            </w:pPr>
            <w:r>
              <w:rPr>
                <w:sz w:val="22"/>
                <w:szCs w:val="22"/>
              </w:rPr>
              <w:t>Poskytnuté návratné fin. výpomoci dlh.</w:t>
            </w:r>
          </w:p>
        </w:tc>
        <w:tc>
          <w:tcPr>
            <w:tcW w:w="1534" w:type="dxa"/>
          </w:tcPr>
          <w:p w:rsidR="00DC2535" w:rsidRPr="00A92B52" w:rsidRDefault="00DC2535" w:rsidP="006368FB">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Default="00DC2535" w:rsidP="00F6204F">
            <w:pPr>
              <w:spacing w:line="360" w:lineRule="auto"/>
              <w:jc w:val="both"/>
              <w:rPr>
                <w:sz w:val="22"/>
                <w:szCs w:val="22"/>
              </w:rPr>
            </w:pPr>
            <w:r>
              <w:rPr>
                <w:sz w:val="22"/>
                <w:szCs w:val="22"/>
              </w:rPr>
              <w:t>Poskytnuté návratné fin. výpomoci krát.</w:t>
            </w:r>
          </w:p>
        </w:tc>
        <w:tc>
          <w:tcPr>
            <w:tcW w:w="1534" w:type="dxa"/>
          </w:tcPr>
          <w:p w:rsidR="00DC2535" w:rsidRPr="00A92B52" w:rsidRDefault="00DC2535" w:rsidP="006368FB">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r w:rsidR="00DC2535" w:rsidRPr="00A92B52" w:rsidTr="00F0713D">
        <w:tc>
          <w:tcPr>
            <w:tcW w:w="3686" w:type="dxa"/>
          </w:tcPr>
          <w:p w:rsidR="00DC2535" w:rsidRPr="00FB33BA" w:rsidRDefault="00DC2535" w:rsidP="00F6204F">
            <w:pPr>
              <w:spacing w:line="360" w:lineRule="auto"/>
              <w:jc w:val="both"/>
              <w:rPr>
                <w:b/>
                <w:sz w:val="22"/>
                <w:szCs w:val="22"/>
              </w:rPr>
            </w:pPr>
            <w:r w:rsidRPr="00FB33BA">
              <w:rPr>
                <w:b/>
                <w:sz w:val="22"/>
                <w:szCs w:val="22"/>
              </w:rPr>
              <w:t xml:space="preserve">Časové rozlíšenie </w:t>
            </w:r>
          </w:p>
        </w:tc>
        <w:tc>
          <w:tcPr>
            <w:tcW w:w="1534" w:type="dxa"/>
          </w:tcPr>
          <w:p w:rsidR="00DC2535" w:rsidRPr="00A92B52" w:rsidRDefault="00DC2535" w:rsidP="006368FB">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r>
              <w:rPr>
                <w:sz w:val="22"/>
                <w:szCs w:val="22"/>
              </w:rPr>
              <w:t>307,91</w:t>
            </w:r>
          </w:p>
        </w:tc>
        <w:tc>
          <w:tcPr>
            <w:tcW w:w="1440" w:type="dxa"/>
          </w:tcPr>
          <w:p w:rsidR="00DC2535" w:rsidRPr="00A92B52" w:rsidRDefault="00DC2535" w:rsidP="0066599E">
            <w:pPr>
              <w:spacing w:line="360" w:lineRule="auto"/>
              <w:jc w:val="right"/>
              <w:rPr>
                <w:sz w:val="22"/>
                <w:szCs w:val="22"/>
              </w:rPr>
            </w:pPr>
          </w:p>
        </w:tc>
        <w:tc>
          <w:tcPr>
            <w:tcW w:w="1440" w:type="dxa"/>
          </w:tcPr>
          <w:p w:rsidR="00DC2535" w:rsidRPr="00A92B52" w:rsidRDefault="00DC2535" w:rsidP="0066599E">
            <w:pPr>
              <w:spacing w:line="360" w:lineRule="auto"/>
              <w:jc w:val="right"/>
              <w:rPr>
                <w:sz w:val="22"/>
                <w:szCs w:val="22"/>
              </w:rPr>
            </w:pPr>
          </w:p>
        </w:tc>
      </w:tr>
    </w:tbl>
    <w:p w:rsidR="00F7457B" w:rsidRPr="000B7418" w:rsidRDefault="00E17DF0" w:rsidP="00E17DF0">
      <w:pPr>
        <w:numPr>
          <w:ilvl w:val="1"/>
          <w:numId w:val="18"/>
        </w:numPr>
        <w:spacing w:line="360" w:lineRule="auto"/>
        <w:ind w:left="426" w:hanging="426"/>
        <w:jc w:val="both"/>
        <w:rPr>
          <w:b/>
        </w:rPr>
      </w:pPr>
      <w:r w:rsidRPr="000B7418">
        <w:rPr>
          <w:b/>
        </w:rPr>
        <w:t xml:space="preserve">Zdroje krytia </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86"/>
        <w:gridCol w:w="1534"/>
        <w:gridCol w:w="1440"/>
        <w:gridCol w:w="1440"/>
        <w:gridCol w:w="1440"/>
      </w:tblGrid>
      <w:tr w:rsidR="008E056A" w:rsidRPr="00A92B52" w:rsidTr="0066599E">
        <w:tc>
          <w:tcPr>
            <w:tcW w:w="3686" w:type="dxa"/>
            <w:shd w:val="clear" w:color="auto" w:fill="DDD9C3"/>
          </w:tcPr>
          <w:p w:rsidR="008E056A" w:rsidRPr="00A92B52" w:rsidRDefault="008E056A" w:rsidP="00F6204F">
            <w:pPr>
              <w:spacing w:line="360" w:lineRule="auto"/>
              <w:jc w:val="center"/>
              <w:rPr>
                <w:b/>
                <w:sz w:val="22"/>
                <w:szCs w:val="22"/>
              </w:rPr>
            </w:pPr>
            <w:r w:rsidRPr="00A92B52">
              <w:rPr>
                <w:b/>
                <w:sz w:val="22"/>
                <w:szCs w:val="22"/>
              </w:rPr>
              <w:t>Názov</w:t>
            </w:r>
          </w:p>
        </w:tc>
        <w:tc>
          <w:tcPr>
            <w:tcW w:w="1534" w:type="dxa"/>
            <w:shd w:val="clear" w:color="auto" w:fill="DDD9C3"/>
          </w:tcPr>
          <w:p w:rsidR="008E056A" w:rsidRPr="00A92B52" w:rsidRDefault="008E056A" w:rsidP="00F6204F">
            <w:pPr>
              <w:ind w:left="-188" w:firstLine="188"/>
              <w:jc w:val="center"/>
              <w:rPr>
                <w:b/>
                <w:sz w:val="22"/>
                <w:szCs w:val="22"/>
              </w:rPr>
            </w:pPr>
            <w:r w:rsidRPr="00A92B52">
              <w:rPr>
                <w:b/>
                <w:sz w:val="22"/>
                <w:szCs w:val="22"/>
              </w:rPr>
              <w:t>Skutočnosť</w:t>
            </w:r>
          </w:p>
          <w:p w:rsidR="008E056A" w:rsidRPr="00A92B52" w:rsidRDefault="008E056A" w:rsidP="008E056A">
            <w:pPr>
              <w:ind w:left="-188" w:firstLine="188"/>
              <w:jc w:val="center"/>
              <w:rPr>
                <w:b/>
                <w:sz w:val="22"/>
                <w:szCs w:val="22"/>
              </w:rPr>
            </w:pPr>
            <w:r w:rsidRPr="00A92B52">
              <w:rPr>
                <w:b/>
                <w:sz w:val="22"/>
                <w:szCs w:val="22"/>
              </w:rPr>
              <w:t xml:space="preserve">k </w:t>
            </w:r>
            <w:r>
              <w:rPr>
                <w:b/>
                <w:sz w:val="22"/>
                <w:szCs w:val="22"/>
              </w:rPr>
              <w:t>3</w:t>
            </w:r>
            <w:r w:rsidRPr="00A92B52">
              <w:rPr>
                <w:b/>
                <w:sz w:val="22"/>
                <w:szCs w:val="22"/>
              </w:rPr>
              <w:t>1.1</w:t>
            </w:r>
            <w:r>
              <w:rPr>
                <w:b/>
                <w:sz w:val="22"/>
                <w:szCs w:val="22"/>
              </w:rPr>
              <w:t>2</w:t>
            </w:r>
            <w:r w:rsidRPr="00A92B52">
              <w:rPr>
                <w:b/>
                <w:sz w:val="22"/>
                <w:szCs w:val="22"/>
              </w:rPr>
              <w:t>.</w:t>
            </w:r>
            <w:r w:rsidR="00077C92">
              <w:rPr>
                <w:b/>
                <w:sz w:val="22"/>
                <w:szCs w:val="22"/>
              </w:rPr>
              <w:t>201</w:t>
            </w:r>
            <w:r w:rsidR="00BE78A2">
              <w:rPr>
                <w:b/>
                <w:sz w:val="22"/>
                <w:szCs w:val="22"/>
              </w:rPr>
              <w:t>5</w:t>
            </w:r>
          </w:p>
        </w:tc>
        <w:tc>
          <w:tcPr>
            <w:tcW w:w="1440" w:type="dxa"/>
            <w:shd w:val="clear" w:color="auto" w:fill="DDD9C3"/>
          </w:tcPr>
          <w:p w:rsidR="008E056A" w:rsidRPr="00A92B52" w:rsidRDefault="008E056A" w:rsidP="00F6204F">
            <w:pPr>
              <w:jc w:val="center"/>
              <w:rPr>
                <w:b/>
                <w:sz w:val="22"/>
                <w:szCs w:val="22"/>
              </w:rPr>
            </w:pPr>
            <w:r w:rsidRPr="00A92B52">
              <w:rPr>
                <w:b/>
                <w:sz w:val="22"/>
                <w:szCs w:val="22"/>
              </w:rPr>
              <w:t>Skutočnosť</w:t>
            </w:r>
          </w:p>
          <w:p w:rsidR="008E056A" w:rsidRPr="00A92B52" w:rsidRDefault="008E056A" w:rsidP="00C95377">
            <w:pPr>
              <w:jc w:val="center"/>
              <w:rPr>
                <w:b/>
                <w:sz w:val="22"/>
                <w:szCs w:val="22"/>
              </w:rPr>
            </w:pPr>
            <w:r w:rsidRPr="00A92B52">
              <w:rPr>
                <w:b/>
                <w:sz w:val="22"/>
                <w:szCs w:val="22"/>
              </w:rPr>
              <w:t>k  31.12.</w:t>
            </w:r>
            <w:r w:rsidR="00077C92">
              <w:rPr>
                <w:b/>
                <w:sz w:val="22"/>
                <w:szCs w:val="22"/>
              </w:rPr>
              <w:t>201</w:t>
            </w:r>
            <w:r w:rsidR="00BE78A2">
              <w:rPr>
                <w:b/>
                <w:sz w:val="22"/>
                <w:szCs w:val="22"/>
              </w:rPr>
              <w:t>6</w:t>
            </w:r>
          </w:p>
        </w:tc>
        <w:tc>
          <w:tcPr>
            <w:tcW w:w="1440" w:type="dxa"/>
            <w:shd w:val="clear" w:color="auto" w:fill="DDD9C3"/>
          </w:tcPr>
          <w:p w:rsidR="008E056A" w:rsidRDefault="008E056A" w:rsidP="00FB7423">
            <w:pPr>
              <w:jc w:val="center"/>
              <w:rPr>
                <w:b/>
                <w:sz w:val="22"/>
                <w:szCs w:val="22"/>
              </w:rPr>
            </w:pPr>
            <w:r>
              <w:rPr>
                <w:b/>
                <w:sz w:val="22"/>
                <w:szCs w:val="22"/>
              </w:rPr>
              <w:t>Predpoklad</w:t>
            </w:r>
          </w:p>
          <w:p w:rsidR="008E056A" w:rsidRPr="00A92B52" w:rsidRDefault="008E056A" w:rsidP="00BE78A2">
            <w:pPr>
              <w:jc w:val="center"/>
              <w:rPr>
                <w:b/>
                <w:sz w:val="22"/>
                <w:szCs w:val="22"/>
              </w:rPr>
            </w:pPr>
            <w:r>
              <w:rPr>
                <w:b/>
                <w:sz w:val="22"/>
                <w:szCs w:val="22"/>
              </w:rPr>
              <w:t xml:space="preserve">na rok </w:t>
            </w:r>
            <w:r w:rsidR="00077C92">
              <w:rPr>
                <w:b/>
                <w:sz w:val="22"/>
                <w:szCs w:val="22"/>
              </w:rPr>
              <w:t>201</w:t>
            </w:r>
            <w:r w:rsidR="00BE78A2">
              <w:rPr>
                <w:b/>
                <w:sz w:val="22"/>
                <w:szCs w:val="22"/>
              </w:rPr>
              <w:t>7</w:t>
            </w:r>
          </w:p>
        </w:tc>
        <w:tc>
          <w:tcPr>
            <w:tcW w:w="1440" w:type="dxa"/>
            <w:shd w:val="clear" w:color="auto" w:fill="DDD9C3"/>
          </w:tcPr>
          <w:p w:rsidR="008E056A" w:rsidRDefault="008E056A" w:rsidP="00FB7423">
            <w:pPr>
              <w:jc w:val="center"/>
              <w:rPr>
                <w:b/>
                <w:sz w:val="22"/>
                <w:szCs w:val="22"/>
              </w:rPr>
            </w:pPr>
            <w:r>
              <w:rPr>
                <w:b/>
                <w:sz w:val="22"/>
                <w:szCs w:val="22"/>
              </w:rPr>
              <w:t>Predpoklad</w:t>
            </w:r>
          </w:p>
          <w:p w:rsidR="008E056A" w:rsidRPr="00A92B52" w:rsidRDefault="008E056A" w:rsidP="00FB7423">
            <w:pPr>
              <w:jc w:val="center"/>
              <w:rPr>
                <w:b/>
                <w:sz w:val="22"/>
                <w:szCs w:val="22"/>
              </w:rPr>
            </w:pPr>
            <w:r>
              <w:rPr>
                <w:b/>
                <w:sz w:val="22"/>
                <w:szCs w:val="22"/>
              </w:rPr>
              <w:t xml:space="preserve">na  rok </w:t>
            </w:r>
            <w:r w:rsidR="00077C92">
              <w:rPr>
                <w:b/>
                <w:sz w:val="22"/>
                <w:szCs w:val="22"/>
              </w:rPr>
              <w:t>201</w:t>
            </w:r>
            <w:r w:rsidR="00BE78A2">
              <w:rPr>
                <w:b/>
                <w:sz w:val="22"/>
                <w:szCs w:val="22"/>
              </w:rPr>
              <w:t>8</w:t>
            </w:r>
          </w:p>
        </w:tc>
      </w:tr>
      <w:tr w:rsidR="00D84FF7" w:rsidRPr="00A92B52" w:rsidTr="0066599E">
        <w:tc>
          <w:tcPr>
            <w:tcW w:w="3686" w:type="dxa"/>
            <w:shd w:val="clear" w:color="auto" w:fill="D9D9D9"/>
          </w:tcPr>
          <w:p w:rsidR="00D84FF7" w:rsidRPr="00487712" w:rsidRDefault="00D84FF7" w:rsidP="00F6204F">
            <w:pPr>
              <w:spacing w:line="360" w:lineRule="auto"/>
              <w:jc w:val="both"/>
              <w:rPr>
                <w:b/>
              </w:rPr>
            </w:pPr>
            <w:r w:rsidRPr="00487712">
              <w:rPr>
                <w:b/>
              </w:rPr>
              <w:t xml:space="preserve">Vlastné imanie a záväzky </w:t>
            </w:r>
            <w:r>
              <w:rPr>
                <w:b/>
              </w:rPr>
              <w:t>spolu</w:t>
            </w:r>
          </w:p>
        </w:tc>
        <w:tc>
          <w:tcPr>
            <w:tcW w:w="1534" w:type="dxa"/>
            <w:shd w:val="clear" w:color="auto" w:fill="D9D9D9"/>
          </w:tcPr>
          <w:p w:rsidR="00D84FF7" w:rsidRPr="00324E85" w:rsidRDefault="00D84FF7" w:rsidP="006368FB">
            <w:pPr>
              <w:spacing w:line="360" w:lineRule="auto"/>
              <w:jc w:val="right"/>
              <w:rPr>
                <w:b/>
                <w:sz w:val="22"/>
                <w:szCs w:val="22"/>
              </w:rPr>
            </w:pPr>
            <w:r>
              <w:rPr>
                <w:b/>
                <w:sz w:val="22"/>
                <w:szCs w:val="22"/>
              </w:rPr>
              <w:t>608248,38</w:t>
            </w:r>
          </w:p>
        </w:tc>
        <w:tc>
          <w:tcPr>
            <w:tcW w:w="1440" w:type="dxa"/>
            <w:shd w:val="clear" w:color="auto" w:fill="D9D9D9"/>
          </w:tcPr>
          <w:p w:rsidR="00D84FF7" w:rsidRPr="00324E85" w:rsidRDefault="00D84FF7" w:rsidP="00324E85">
            <w:pPr>
              <w:spacing w:line="360" w:lineRule="auto"/>
              <w:jc w:val="right"/>
              <w:rPr>
                <w:b/>
                <w:sz w:val="22"/>
                <w:szCs w:val="22"/>
              </w:rPr>
            </w:pPr>
            <w:r>
              <w:rPr>
                <w:b/>
                <w:sz w:val="22"/>
                <w:szCs w:val="22"/>
              </w:rPr>
              <w:t>420901,97</w:t>
            </w:r>
          </w:p>
        </w:tc>
        <w:tc>
          <w:tcPr>
            <w:tcW w:w="1440" w:type="dxa"/>
            <w:shd w:val="clear" w:color="auto" w:fill="D9D9D9"/>
          </w:tcPr>
          <w:p w:rsidR="00D84FF7" w:rsidRPr="00324E85" w:rsidRDefault="00D84FF7" w:rsidP="00324E85">
            <w:pPr>
              <w:spacing w:line="360" w:lineRule="auto"/>
              <w:jc w:val="right"/>
              <w:rPr>
                <w:b/>
                <w:sz w:val="22"/>
                <w:szCs w:val="22"/>
              </w:rPr>
            </w:pPr>
          </w:p>
        </w:tc>
        <w:tc>
          <w:tcPr>
            <w:tcW w:w="1440" w:type="dxa"/>
            <w:shd w:val="clear" w:color="auto" w:fill="D9D9D9"/>
          </w:tcPr>
          <w:p w:rsidR="00D84FF7" w:rsidRPr="00324E85" w:rsidRDefault="00D84FF7" w:rsidP="00324E85">
            <w:pPr>
              <w:spacing w:line="360" w:lineRule="auto"/>
              <w:jc w:val="right"/>
              <w:rPr>
                <w:b/>
                <w:sz w:val="22"/>
                <w:szCs w:val="22"/>
              </w:rPr>
            </w:pPr>
          </w:p>
        </w:tc>
      </w:tr>
      <w:tr w:rsidR="00BE78A2" w:rsidRPr="00A92B52" w:rsidTr="00F0713D">
        <w:tc>
          <w:tcPr>
            <w:tcW w:w="3686" w:type="dxa"/>
          </w:tcPr>
          <w:p w:rsidR="00BE78A2" w:rsidRPr="00487712" w:rsidRDefault="00BE78A2" w:rsidP="00F6204F">
            <w:pPr>
              <w:spacing w:line="360" w:lineRule="auto"/>
              <w:jc w:val="both"/>
              <w:rPr>
                <w:b/>
                <w:sz w:val="22"/>
                <w:szCs w:val="22"/>
              </w:rPr>
            </w:pPr>
            <w:r w:rsidRPr="00487712">
              <w:rPr>
                <w:b/>
                <w:sz w:val="22"/>
                <w:szCs w:val="22"/>
              </w:rPr>
              <w:t xml:space="preserve">Vlastné imanie </w:t>
            </w:r>
          </w:p>
        </w:tc>
        <w:tc>
          <w:tcPr>
            <w:tcW w:w="1534" w:type="dxa"/>
          </w:tcPr>
          <w:p w:rsidR="00BE78A2" w:rsidRPr="00A92B52" w:rsidRDefault="00BE78A2" w:rsidP="00031FA2">
            <w:pPr>
              <w:spacing w:line="360" w:lineRule="auto"/>
              <w:jc w:val="right"/>
              <w:rPr>
                <w:sz w:val="22"/>
                <w:szCs w:val="22"/>
              </w:rPr>
            </w:pPr>
            <w:r>
              <w:rPr>
                <w:sz w:val="22"/>
                <w:szCs w:val="22"/>
              </w:rPr>
              <w:t>215189,20</w:t>
            </w:r>
          </w:p>
        </w:tc>
        <w:tc>
          <w:tcPr>
            <w:tcW w:w="1440" w:type="dxa"/>
          </w:tcPr>
          <w:p w:rsidR="00BE78A2" w:rsidRPr="00A92B52" w:rsidRDefault="00BE78A2" w:rsidP="00324E85">
            <w:pPr>
              <w:spacing w:line="360" w:lineRule="auto"/>
              <w:jc w:val="right"/>
              <w:rPr>
                <w:sz w:val="22"/>
                <w:szCs w:val="22"/>
              </w:rPr>
            </w:pPr>
            <w:r>
              <w:rPr>
                <w:sz w:val="22"/>
                <w:szCs w:val="22"/>
              </w:rPr>
              <w:t>225109,55</w:t>
            </w: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c>
          <w:tcPr>
            <w:tcW w:w="3686" w:type="dxa"/>
          </w:tcPr>
          <w:p w:rsidR="00BE78A2" w:rsidRPr="00A92B52" w:rsidRDefault="00BE78A2" w:rsidP="00F6204F">
            <w:pPr>
              <w:spacing w:line="360" w:lineRule="auto"/>
              <w:jc w:val="both"/>
              <w:rPr>
                <w:sz w:val="22"/>
                <w:szCs w:val="22"/>
              </w:rPr>
            </w:pPr>
            <w:r w:rsidRPr="00A92B52">
              <w:rPr>
                <w:sz w:val="22"/>
                <w:szCs w:val="22"/>
              </w:rPr>
              <w:t>z toho :</w:t>
            </w:r>
          </w:p>
        </w:tc>
        <w:tc>
          <w:tcPr>
            <w:tcW w:w="1534" w:type="dxa"/>
          </w:tcPr>
          <w:p w:rsidR="00BE78A2" w:rsidRPr="00A92B52" w:rsidRDefault="00BE78A2" w:rsidP="00031FA2">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c>
          <w:tcPr>
            <w:tcW w:w="3686" w:type="dxa"/>
          </w:tcPr>
          <w:p w:rsidR="00BE78A2" w:rsidRDefault="00BE78A2" w:rsidP="00F6204F">
            <w:pPr>
              <w:spacing w:line="360" w:lineRule="auto"/>
              <w:jc w:val="both"/>
              <w:rPr>
                <w:sz w:val="22"/>
                <w:szCs w:val="22"/>
              </w:rPr>
            </w:pPr>
            <w:r>
              <w:rPr>
                <w:sz w:val="22"/>
                <w:szCs w:val="22"/>
              </w:rPr>
              <w:t xml:space="preserve">Oceňovacie rozdiely </w:t>
            </w:r>
          </w:p>
        </w:tc>
        <w:tc>
          <w:tcPr>
            <w:tcW w:w="1534" w:type="dxa"/>
          </w:tcPr>
          <w:p w:rsidR="00BE78A2" w:rsidRPr="00A92B52" w:rsidRDefault="00BE78A2" w:rsidP="00031FA2">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c>
          <w:tcPr>
            <w:tcW w:w="3686" w:type="dxa"/>
          </w:tcPr>
          <w:p w:rsidR="00BE78A2" w:rsidRPr="00A92B52" w:rsidRDefault="00BE78A2" w:rsidP="00F6204F">
            <w:pPr>
              <w:spacing w:line="360" w:lineRule="auto"/>
              <w:jc w:val="both"/>
              <w:rPr>
                <w:sz w:val="22"/>
                <w:szCs w:val="22"/>
              </w:rPr>
            </w:pPr>
            <w:r>
              <w:rPr>
                <w:sz w:val="22"/>
                <w:szCs w:val="22"/>
              </w:rPr>
              <w:t>Fondy</w:t>
            </w:r>
          </w:p>
        </w:tc>
        <w:tc>
          <w:tcPr>
            <w:tcW w:w="1534" w:type="dxa"/>
          </w:tcPr>
          <w:p w:rsidR="00BE78A2" w:rsidRPr="00A92B52" w:rsidRDefault="00BE78A2" w:rsidP="00031FA2">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c>
          <w:tcPr>
            <w:tcW w:w="3686" w:type="dxa"/>
          </w:tcPr>
          <w:p w:rsidR="00BE78A2" w:rsidRPr="00A92B52" w:rsidRDefault="00BE78A2" w:rsidP="00F6204F">
            <w:pPr>
              <w:spacing w:line="360" w:lineRule="auto"/>
              <w:jc w:val="both"/>
              <w:rPr>
                <w:sz w:val="22"/>
                <w:szCs w:val="22"/>
              </w:rPr>
            </w:pPr>
            <w:r>
              <w:rPr>
                <w:sz w:val="22"/>
                <w:szCs w:val="22"/>
              </w:rPr>
              <w:t xml:space="preserve">Výsledok hospodárenia </w:t>
            </w:r>
          </w:p>
        </w:tc>
        <w:tc>
          <w:tcPr>
            <w:tcW w:w="1534" w:type="dxa"/>
          </w:tcPr>
          <w:p w:rsidR="00BE78A2" w:rsidRPr="00A92B52" w:rsidRDefault="00BE78A2" w:rsidP="00031FA2">
            <w:pPr>
              <w:spacing w:line="360" w:lineRule="auto"/>
              <w:jc w:val="right"/>
              <w:rPr>
                <w:sz w:val="22"/>
                <w:szCs w:val="22"/>
              </w:rPr>
            </w:pPr>
            <w:r>
              <w:rPr>
                <w:sz w:val="22"/>
                <w:szCs w:val="22"/>
              </w:rPr>
              <w:t>190457,51</w:t>
            </w:r>
          </w:p>
        </w:tc>
        <w:tc>
          <w:tcPr>
            <w:tcW w:w="1440" w:type="dxa"/>
          </w:tcPr>
          <w:p w:rsidR="00BE78A2" w:rsidRPr="00A92B52" w:rsidRDefault="00BE78A2" w:rsidP="00324E85">
            <w:pPr>
              <w:spacing w:line="360" w:lineRule="auto"/>
              <w:jc w:val="right"/>
              <w:rPr>
                <w:sz w:val="22"/>
                <w:szCs w:val="22"/>
              </w:rPr>
            </w:pPr>
            <w:r>
              <w:rPr>
                <w:sz w:val="22"/>
                <w:szCs w:val="22"/>
              </w:rPr>
              <w:t>215189,20</w:t>
            </w: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rPr>
          <w:trHeight w:val="452"/>
        </w:trPr>
        <w:tc>
          <w:tcPr>
            <w:tcW w:w="3686" w:type="dxa"/>
          </w:tcPr>
          <w:p w:rsidR="00BE78A2" w:rsidRPr="001D71F4" w:rsidRDefault="00BE78A2" w:rsidP="00F6204F">
            <w:pPr>
              <w:spacing w:line="360" w:lineRule="auto"/>
              <w:jc w:val="both"/>
              <w:rPr>
                <w:b/>
                <w:sz w:val="22"/>
                <w:szCs w:val="22"/>
              </w:rPr>
            </w:pPr>
            <w:r w:rsidRPr="001D71F4">
              <w:rPr>
                <w:b/>
                <w:sz w:val="22"/>
                <w:szCs w:val="22"/>
              </w:rPr>
              <w:t>Záväzky</w:t>
            </w:r>
          </w:p>
        </w:tc>
        <w:tc>
          <w:tcPr>
            <w:tcW w:w="1534" w:type="dxa"/>
          </w:tcPr>
          <w:p w:rsidR="00BE78A2" w:rsidRPr="00A92B52" w:rsidRDefault="00BE78A2" w:rsidP="00031FA2">
            <w:pPr>
              <w:spacing w:line="360" w:lineRule="auto"/>
              <w:jc w:val="right"/>
              <w:rPr>
                <w:i/>
                <w:sz w:val="22"/>
                <w:szCs w:val="22"/>
              </w:rPr>
            </w:pPr>
            <w:r>
              <w:rPr>
                <w:i/>
                <w:sz w:val="22"/>
                <w:szCs w:val="22"/>
              </w:rPr>
              <w:t>18512,08</w:t>
            </w:r>
          </w:p>
        </w:tc>
        <w:tc>
          <w:tcPr>
            <w:tcW w:w="1440" w:type="dxa"/>
          </w:tcPr>
          <w:p w:rsidR="00BE78A2" w:rsidRPr="00A92B52" w:rsidRDefault="00BE78A2" w:rsidP="00BE78A2">
            <w:pPr>
              <w:spacing w:line="360" w:lineRule="auto"/>
              <w:jc w:val="right"/>
              <w:rPr>
                <w:i/>
                <w:sz w:val="22"/>
                <w:szCs w:val="22"/>
              </w:rPr>
            </w:pPr>
            <w:r>
              <w:rPr>
                <w:i/>
                <w:sz w:val="22"/>
                <w:szCs w:val="22"/>
              </w:rPr>
              <w:t>22105,63</w:t>
            </w:r>
          </w:p>
        </w:tc>
        <w:tc>
          <w:tcPr>
            <w:tcW w:w="1440" w:type="dxa"/>
          </w:tcPr>
          <w:p w:rsidR="00BE78A2" w:rsidRPr="00A92B52" w:rsidRDefault="00BE78A2" w:rsidP="00324E85">
            <w:pPr>
              <w:spacing w:line="360" w:lineRule="auto"/>
              <w:jc w:val="right"/>
              <w:rPr>
                <w:i/>
                <w:sz w:val="22"/>
                <w:szCs w:val="22"/>
              </w:rPr>
            </w:pPr>
          </w:p>
        </w:tc>
        <w:tc>
          <w:tcPr>
            <w:tcW w:w="1440" w:type="dxa"/>
          </w:tcPr>
          <w:p w:rsidR="00BE78A2" w:rsidRPr="00A92B52" w:rsidRDefault="00BE78A2" w:rsidP="00324E85">
            <w:pPr>
              <w:spacing w:line="360" w:lineRule="auto"/>
              <w:jc w:val="right"/>
              <w:rPr>
                <w:i/>
                <w:sz w:val="22"/>
                <w:szCs w:val="22"/>
              </w:rPr>
            </w:pPr>
          </w:p>
        </w:tc>
      </w:tr>
      <w:tr w:rsidR="00BE78A2" w:rsidRPr="00A92B52" w:rsidTr="00F0713D">
        <w:tc>
          <w:tcPr>
            <w:tcW w:w="3686" w:type="dxa"/>
          </w:tcPr>
          <w:p w:rsidR="00BE78A2" w:rsidRPr="00A92B52" w:rsidRDefault="00BE78A2" w:rsidP="00F6204F">
            <w:pPr>
              <w:spacing w:line="360" w:lineRule="auto"/>
              <w:jc w:val="both"/>
              <w:rPr>
                <w:sz w:val="22"/>
                <w:szCs w:val="22"/>
              </w:rPr>
            </w:pPr>
            <w:r w:rsidRPr="00A92B52">
              <w:rPr>
                <w:sz w:val="22"/>
                <w:szCs w:val="22"/>
              </w:rPr>
              <w:t>z toho :</w:t>
            </w:r>
          </w:p>
        </w:tc>
        <w:tc>
          <w:tcPr>
            <w:tcW w:w="1534" w:type="dxa"/>
          </w:tcPr>
          <w:p w:rsidR="00BE78A2" w:rsidRPr="00A92B52" w:rsidRDefault="00BE78A2" w:rsidP="00031FA2">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c>
          <w:tcPr>
            <w:tcW w:w="3686" w:type="dxa"/>
          </w:tcPr>
          <w:p w:rsidR="00BE78A2" w:rsidRPr="00A92B52" w:rsidRDefault="00BE78A2" w:rsidP="00F6204F">
            <w:pPr>
              <w:spacing w:line="360" w:lineRule="auto"/>
              <w:jc w:val="both"/>
              <w:rPr>
                <w:sz w:val="22"/>
                <w:szCs w:val="22"/>
              </w:rPr>
            </w:pPr>
            <w:r>
              <w:rPr>
                <w:sz w:val="22"/>
                <w:szCs w:val="22"/>
              </w:rPr>
              <w:t xml:space="preserve">Rezervy </w:t>
            </w:r>
          </w:p>
        </w:tc>
        <w:tc>
          <w:tcPr>
            <w:tcW w:w="1534" w:type="dxa"/>
          </w:tcPr>
          <w:p w:rsidR="00BE78A2" w:rsidRPr="00A92B52" w:rsidRDefault="00BE78A2" w:rsidP="00031FA2">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c>
          <w:tcPr>
            <w:tcW w:w="3686" w:type="dxa"/>
          </w:tcPr>
          <w:p w:rsidR="00BE78A2" w:rsidRDefault="00BE78A2" w:rsidP="00F6204F">
            <w:pPr>
              <w:spacing w:line="360" w:lineRule="auto"/>
              <w:jc w:val="both"/>
              <w:rPr>
                <w:sz w:val="22"/>
                <w:szCs w:val="22"/>
              </w:rPr>
            </w:pPr>
            <w:r>
              <w:rPr>
                <w:sz w:val="22"/>
                <w:szCs w:val="22"/>
              </w:rPr>
              <w:t>Zúčtovanie medzi subjektami VS</w:t>
            </w:r>
          </w:p>
        </w:tc>
        <w:tc>
          <w:tcPr>
            <w:tcW w:w="1534" w:type="dxa"/>
          </w:tcPr>
          <w:p w:rsidR="00BE78A2" w:rsidRPr="00A92B52" w:rsidRDefault="00BE78A2" w:rsidP="00031FA2">
            <w:pPr>
              <w:spacing w:line="360" w:lineRule="auto"/>
              <w:jc w:val="right"/>
              <w:rPr>
                <w:sz w:val="22"/>
                <w:szCs w:val="22"/>
              </w:rPr>
            </w:pPr>
            <w:r>
              <w:rPr>
                <w:sz w:val="22"/>
                <w:szCs w:val="22"/>
              </w:rPr>
              <w:t>4,55</w:t>
            </w:r>
          </w:p>
        </w:tc>
        <w:tc>
          <w:tcPr>
            <w:tcW w:w="1440" w:type="dxa"/>
          </w:tcPr>
          <w:p w:rsidR="00BE78A2" w:rsidRPr="00A92B52" w:rsidRDefault="00BE78A2" w:rsidP="00324E85">
            <w:pPr>
              <w:spacing w:line="360" w:lineRule="auto"/>
              <w:jc w:val="right"/>
              <w:rPr>
                <w:sz w:val="22"/>
                <w:szCs w:val="22"/>
              </w:rPr>
            </w:pPr>
            <w:r>
              <w:rPr>
                <w:sz w:val="22"/>
                <w:szCs w:val="22"/>
              </w:rPr>
              <w:t>10,89</w:t>
            </w: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c>
          <w:tcPr>
            <w:tcW w:w="3686" w:type="dxa"/>
          </w:tcPr>
          <w:p w:rsidR="00BE78A2" w:rsidRPr="00A92B52" w:rsidRDefault="00BE78A2" w:rsidP="00F6204F">
            <w:pPr>
              <w:spacing w:line="360" w:lineRule="auto"/>
              <w:jc w:val="both"/>
              <w:rPr>
                <w:sz w:val="22"/>
                <w:szCs w:val="22"/>
              </w:rPr>
            </w:pPr>
            <w:r>
              <w:rPr>
                <w:sz w:val="22"/>
                <w:szCs w:val="22"/>
              </w:rPr>
              <w:t>Dlhodobé záväzky</w:t>
            </w:r>
          </w:p>
        </w:tc>
        <w:tc>
          <w:tcPr>
            <w:tcW w:w="1534" w:type="dxa"/>
          </w:tcPr>
          <w:p w:rsidR="00BE78A2" w:rsidRPr="00A92B52" w:rsidRDefault="00BE78A2" w:rsidP="00031FA2">
            <w:pPr>
              <w:spacing w:line="360" w:lineRule="auto"/>
              <w:jc w:val="right"/>
              <w:rPr>
                <w:sz w:val="22"/>
                <w:szCs w:val="22"/>
              </w:rPr>
            </w:pPr>
            <w:r>
              <w:rPr>
                <w:sz w:val="22"/>
                <w:szCs w:val="22"/>
              </w:rPr>
              <w:t>318,74</w:t>
            </w:r>
          </w:p>
        </w:tc>
        <w:tc>
          <w:tcPr>
            <w:tcW w:w="1440" w:type="dxa"/>
          </w:tcPr>
          <w:p w:rsidR="00BE78A2" w:rsidRPr="00A92B52" w:rsidRDefault="00BE78A2" w:rsidP="00324E85">
            <w:pPr>
              <w:spacing w:line="360" w:lineRule="auto"/>
              <w:jc w:val="right"/>
              <w:rPr>
                <w:sz w:val="22"/>
                <w:szCs w:val="22"/>
              </w:rPr>
            </w:pPr>
            <w:r>
              <w:rPr>
                <w:sz w:val="22"/>
                <w:szCs w:val="22"/>
              </w:rPr>
              <w:t>462,21</w:t>
            </w: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c>
          <w:tcPr>
            <w:tcW w:w="3686" w:type="dxa"/>
          </w:tcPr>
          <w:p w:rsidR="00BE78A2" w:rsidRPr="00A92B52" w:rsidRDefault="00BE78A2" w:rsidP="00F6204F">
            <w:pPr>
              <w:spacing w:line="360" w:lineRule="auto"/>
              <w:jc w:val="both"/>
              <w:rPr>
                <w:sz w:val="22"/>
                <w:szCs w:val="22"/>
              </w:rPr>
            </w:pPr>
            <w:r>
              <w:rPr>
                <w:sz w:val="22"/>
                <w:szCs w:val="22"/>
              </w:rPr>
              <w:t>Krátkodobé záväzky</w:t>
            </w:r>
          </w:p>
        </w:tc>
        <w:tc>
          <w:tcPr>
            <w:tcW w:w="1534" w:type="dxa"/>
          </w:tcPr>
          <w:p w:rsidR="00BE78A2" w:rsidRPr="00A92B52" w:rsidRDefault="00BE78A2" w:rsidP="00031FA2">
            <w:pPr>
              <w:spacing w:line="360" w:lineRule="auto"/>
              <w:jc w:val="right"/>
              <w:rPr>
                <w:sz w:val="22"/>
                <w:szCs w:val="22"/>
              </w:rPr>
            </w:pPr>
            <w:r>
              <w:rPr>
                <w:sz w:val="22"/>
                <w:szCs w:val="22"/>
              </w:rPr>
              <w:t>16208,58</w:t>
            </w:r>
          </w:p>
        </w:tc>
        <w:tc>
          <w:tcPr>
            <w:tcW w:w="1440" w:type="dxa"/>
          </w:tcPr>
          <w:p w:rsidR="00BE78A2" w:rsidRPr="00A92B52" w:rsidRDefault="00BE78A2" w:rsidP="00BE78A2">
            <w:pPr>
              <w:spacing w:line="360" w:lineRule="auto"/>
              <w:jc w:val="right"/>
              <w:rPr>
                <w:sz w:val="22"/>
                <w:szCs w:val="22"/>
              </w:rPr>
            </w:pPr>
            <w:r>
              <w:rPr>
                <w:sz w:val="22"/>
                <w:szCs w:val="22"/>
              </w:rPr>
              <w:t>19580,56</w:t>
            </w: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c>
          <w:tcPr>
            <w:tcW w:w="3686" w:type="dxa"/>
          </w:tcPr>
          <w:p w:rsidR="00BE78A2" w:rsidRPr="00A92B52" w:rsidRDefault="00BE78A2" w:rsidP="00F6204F">
            <w:pPr>
              <w:spacing w:line="360" w:lineRule="auto"/>
              <w:jc w:val="both"/>
              <w:rPr>
                <w:sz w:val="22"/>
                <w:szCs w:val="22"/>
              </w:rPr>
            </w:pPr>
            <w:r>
              <w:rPr>
                <w:sz w:val="22"/>
                <w:szCs w:val="22"/>
              </w:rPr>
              <w:t>Bankové úvery a výpomoci</w:t>
            </w:r>
          </w:p>
        </w:tc>
        <w:tc>
          <w:tcPr>
            <w:tcW w:w="1534" w:type="dxa"/>
          </w:tcPr>
          <w:p w:rsidR="00BE78A2" w:rsidRPr="00A92B52" w:rsidRDefault="00BE78A2" w:rsidP="00031FA2">
            <w:pPr>
              <w:spacing w:line="360" w:lineRule="auto"/>
              <w:jc w:val="right"/>
              <w:rPr>
                <w:sz w:val="22"/>
                <w:szCs w:val="22"/>
              </w:rPr>
            </w:pPr>
            <w:r>
              <w:rPr>
                <w:sz w:val="22"/>
                <w:szCs w:val="22"/>
              </w:rPr>
              <w:t>0</w:t>
            </w:r>
          </w:p>
        </w:tc>
        <w:tc>
          <w:tcPr>
            <w:tcW w:w="1440" w:type="dxa"/>
          </w:tcPr>
          <w:p w:rsidR="00BE78A2" w:rsidRPr="00A92B52" w:rsidRDefault="00BE78A2" w:rsidP="00324E85">
            <w:pPr>
              <w:spacing w:line="360" w:lineRule="auto"/>
              <w:jc w:val="right"/>
              <w:rPr>
                <w:sz w:val="22"/>
                <w:szCs w:val="22"/>
              </w:rPr>
            </w:pPr>
            <w:r>
              <w:rPr>
                <w:sz w:val="22"/>
                <w:szCs w:val="22"/>
              </w:rPr>
              <w:t>0</w:t>
            </w: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r w:rsidR="00BE78A2" w:rsidRPr="00A92B52" w:rsidTr="00F0713D">
        <w:tc>
          <w:tcPr>
            <w:tcW w:w="3686" w:type="dxa"/>
          </w:tcPr>
          <w:p w:rsidR="00BE78A2" w:rsidRDefault="00BE78A2" w:rsidP="00F6204F">
            <w:pPr>
              <w:spacing w:line="360" w:lineRule="auto"/>
              <w:jc w:val="both"/>
              <w:rPr>
                <w:sz w:val="22"/>
                <w:szCs w:val="22"/>
              </w:rPr>
            </w:pPr>
            <w:r w:rsidRPr="00FB33BA">
              <w:rPr>
                <w:b/>
                <w:sz w:val="22"/>
                <w:szCs w:val="22"/>
              </w:rPr>
              <w:t>Časové rozlíšenie</w:t>
            </w:r>
          </w:p>
        </w:tc>
        <w:tc>
          <w:tcPr>
            <w:tcW w:w="1534" w:type="dxa"/>
          </w:tcPr>
          <w:p w:rsidR="00BE78A2" w:rsidRPr="00A92B52" w:rsidRDefault="00BE78A2" w:rsidP="00031FA2">
            <w:pPr>
              <w:spacing w:line="360" w:lineRule="auto"/>
              <w:jc w:val="right"/>
              <w:rPr>
                <w:sz w:val="22"/>
                <w:szCs w:val="22"/>
              </w:rPr>
            </w:pPr>
            <w:r>
              <w:rPr>
                <w:sz w:val="22"/>
                <w:szCs w:val="22"/>
              </w:rPr>
              <w:t>187200,69</w:t>
            </w:r>
          </w:p>
        </w:tc>
        <w:tc>
          <w:tcPr>
            <w:tcW w:w="1440" w:type="dxa"/>
          </w:tcPr>
          <w:p w:rsidR="00BE78A2" w:rsidRPr="00A92B52" w:rsidRDefault="00BE78A2" w:rsidP="00324E85">
            <w:pPr>
              <w:spacing w:line="360" w:lineRule="auto"/>
              <w:jc w:val="right"/>
              <w:rPr>
                <w:sz w:val="22"/>
                <w:szCs w:val="22"/>
              </w:rPr>
            </w:pPr>
            <w:r>
              <w:rPr>
                <w:sz w:val="22"/>
                <w:szCs w:val="22"/>
              </w:rPr>
              <w:t>132875,58</w:t>
            </w:r>
          </w:p>
        </w:tc>
        <w:tc>
          <w:tcPr>
            <w:tcW w:w="1440" w:type="dxa"/>
          </w:tcPr>
          <w:p w:rsidR="00BE78A2" w:rsidRPr="00A92B52" w:rsidRDefault="00BE78A2" w:rsidP="00324E85">
            <w:pPr>
              <w:spacing w:line="360" w:lineRule="auto"/>
              <w:jc w:val="right"/>
              <w:rPr>
                <w:sz w:val="22"/>
                <w:szCs w:val="22"/>
              </w:rPr>
            </w:pPr>
          </w:p>
        </w:tc>
        <w:tc>
          <w:tcPr>
            <w:tcW w:w="1440" w:type="dxa"/>
          </w:tcPr>
          <w:p w:rsidR="00BE78A2" w:rsidRPr="00A92B52" w:rsidRDefault="00BE78A2" w:rsidP="00324E85">
            <w:pPr>
              <w:spacing w:line="360" w:lineRule="auto"/>
              <w:jc w:val="right"/>
              <w:rPr>
                <w:sz w:val="22"/>
                <w:szCs w:val="22"/>
              </w:rPr>
            </w:pPr>
          </w:p>
        </w:tc>
      </w:tr>
    </w:tbl>
    <w:p w:rsidR="00F7457B" w:rsidRPr="00040CEA" w:rsidRDefault="00F7457B" w:rsidP="00607FBC">
      <w:pPr>
        <w:tabs>
          <w:tab w:val="left" w:pos="2880"/>
          <w:tab w:val="right" w:pos="8820"/>
        </w:tabs>
        <w:spacing w:line="360" w:lineRule="auto"/>
        <w:jc w:val="both"/>
      </w:pPr>
      <w:r w:rsidRPr="00040CEA">
        <w:t>Analýza významných položiek z účtovnej závierky:</w:t>
      </w:r>
      <w:r w:rsidR="00A76301">
        <w:t xml:space="preserve"> </w:t>
      </w:r>
      <w:r w:rsidR="00E92282">
        <w:t xml:space="preserve">realizácia internetizácia obce </w:t>
      </w:r>
    </w:p>
    <w:p w:rsidR="00F7457B" w:rsidRPr="00D74BC1" w:rsidRDefault="00F7457B" w:rsidP="00F0713D">
      <w:pPr>
        <w:numPr>
          <w:ilvl w:val="1"/>
          <w:numId w:val="18"/>
        </w:numPr>
        <w:spacing w:line="360" w:lineRule="auto"/>
        <w:ind w:left="426" w:hanging="426"/>
        <w:jc w:val="both"/>
        <w:rPr>
          <w:b/>
        </w:rPr>
      </w:pPr>
      <w:r>
        <w:rPr>
          <w:b/>
        </w:rPr>
        <w:t xml:space="preserve">Pohľadávky </w:t>
      </w:r>
    </w:p>
    <w:tbl>
      <w:tblPr>
        <w:tblW w:w="8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1557"/>
        <w:gridCol w:w="1557"/>
      </w:tblGrid>
      <w:tr w:rsidR="00F7457B" w:rsidTr="0066599E">
        <w:tc>
          <w:tcPr>
            <w:tcW w:w="5103" w:type="dxa"/>
            <w:shd w:val="clear" w:color="auto" w:fill="D9D9D9"/>
          </w:tcPr>
          <w:p w:rsidR="00F7457B" w:rsidRPr="00B37E98" w:rsidRDefault="00F7457B" w:rsidP="00B37E98">
            <w:pPr>
              <w:spacing w:line="360" w:lineRule="auto"/>
              <w:rPr>
                <w:b/>
              </w:rPr>
            </w:pPr>
            <w:r w:rsidRPr="00B37E98">
              <w:rPr>
                <w:b/>
              </w:rPr>
              <w:t xml:space="preserve">Pohľadávky </w:t>
            </w:r>
          </w:p>
        </w:tc>
        <w:tc>
          <w:tcPr>
            <w:tcW w:w="1557" w:type="dxa"/>
            <w:shd w:val="clear" w:color="auto" w:fill="D9D9D9"/>
          </w:tcPr>
          <w:p w:rsidR="00F7457B" w:rsidRPr="00B37E98" w:rsidRDefault="00D833EC" w:rsidP="00D833EC">
            <w:pPr>
              <w:jc w:val="center"/>
              <w:rPr>
                <w:b/>
                <w:sz w:val="20"/>
                <w:szCs w:val="20"/>
              </w:rPr>
            </w:pPr>
            <w:r>
              <w:rPr>
                <w:b/>
                <w:sz w:val="20"/>
                <w:szCs w:val="20"/>
              </w:rPr>
              <w:t xml:space="preserve">Zostatok </w:t>
            </w:r>
            <w:r w:rsidR="00F7457B" w:rsidRPr="00B37E98">
              <w:rPr>
                <w:b/>
                <w:sz w:val="20"/>
                <w:szCs w:val="20"/>
              </w:rPr>
              <w:t xml:space="preserve">k 31.12 </w:t>
            </w:r>
            <w:r w:rsidR="00077C92">
              <w:rPr>
                <w:b/>
                <w:sz w:val="20"/>
                <w:szCs w:val="20"/>
              </w:rPr>
              <w:t>201</w:t>
            </w:r>
            <w:r w:rsidR="00BE78A2">
              <w:rPr>
                <w:b/>
                <w:sz w:val="20"/>
                <w:szCs w:val="20"/>
              </w:rPr>
              <w:t>5</w:t>
            </w:r>
          </w:p>
        </w:tc>
        <w:tc>
          <w:tcPr>
            <w:tcW w:w="1557" w:type="dxa"/>
            <w:shd w:val="clear" w:color="auto" w:fill="D9D9D9"/>
          </w:tcPr>
          <w:p w:rsidR="00F7457B" w:rsidRPr="00B37E98" w:rsidRDefault="00D833EC" w:rsidP="00B37E98">
            <w:pPr>
              <w:jc w:val="center"/>
              <w:rPr>
                <w:b/>
              </w:rPr>
            </w:pPr>
            <w:r>
              <w:rPr>
                <w:b/>
                <w:sz w:val="20"/>
                <w:szCs w:val="20"/>
              </w:rPr>
              <w:t xml:space="preserve">Zostatok </w:t>
            </w:r>
            <w:r w:rsidR="00F7457B" w:rsidRPr="00B37E98">
              <w:rPr>
                <w:b/>
                <w:sz w:val="20"/>
                <w:szCs w:val="20"/>
              </w:rPr>
              <w:t xml:space="preserve">k 31.12 </w:t>
            </w:r>
            <w:r w:rsidR="00077C92">
              <w:rPr>
                <w:b/>
                <w:sz w:val="20"/>
                <w:szCs w:val="20"/>
              </w:rPr>
              <w:t>201</w:t>
            </w:r>
            <w:r w:rsidR="00BE78A2">
              <w:rPr>
                <w:b/>
                <w:sz w:val="20"/>
                <w:szCs w:val="20"/>
              </w:rPr>
              <w:t>6</w:t>
            </w:r>
          </w:p>
        </w:tc>
      </w:tr>
      <w:tr w:rsidR="00F7457B" w:rsidTr="00B37E98">
        <w:tc>
          <w:tcPr>
            <w:tcW w:w="5103" w:type="dxa"/>
          </w:tcPr>
          <w:p w:rsidR="00F7457B" w:rsidRPr="009B5AB6" w:rsidRDefault="00F7457B" w:rsidP="00B37E98">
            <w:pPr>
              <w:spacing w:line="360" w:lineRule="auto"/>
            </w:pPr>
            <w:r w:rsidRPr="009B5AB6">
              <w:t xml:space="preserve">Pohľadávky do lehoty splatnosti  </w:t>
            </w:r>
          </w:p>
        </w:tc>
        <w:tc>
          <w:tcPr>
            <w:tcW w:w="1557" w:type="dxa"/>
          </w:tcPr>
          <w:p w:rsidR="00F7457B" w:rsidRDefault="00E92282" w:rsidP="00324E85">
            <w:pPr>
              <w:spacing w:line="360" w:lineRule="auto"/>
              <w:jc w:val="right"/>
            </w:pPr>
            <w:r>
              <w:t>0</w:t>
            </w:r>
          </w:p>
        </w:tc>
        <w:tc>
          <w:tcPr>
            <w:tcW w:w="1557" w:type="dxa"/>
          </w:tcPr>
          <w:p w:rsidR="00F7457B" w:rsidRDefault="00E92282" w:rsidP="00324E85">
            <w:pPr>
              <w:spacing w:line="360" w:lineRule="auto"/>
              <w:jc w:val="right"/>
            </w:pPr>
            <w:r>
              <w:t>0</w:t>
            </w:r>
          </w:p>
        </w:tc>
      </w:tr>
      <w:tr w:rsidR="00F7457B" w:rsidTr="00B37E98">
        <w:tc>
          <w:tcPr>
            <w:tcW w:w="5103" w:type="dxa"/>
          </w:tcPr>
          <w:p w:rsidR="00F7457B" w:rsidRPr="009B5AB6" w:rsidRDefault="00F7457B" w:rsidP="00B37E98">
            <w:pPr>
              <w:spacing w:line="360" w:lineRule="auto"/>
            </w:pPr>
            <w:r w:rsidRPr="009B5AB6">
              <w:t xml:space="preserve">Pohľadávky po lehote splatnosti  </w:t>
            </w:r>
          </w:p>
        </w:tc>
        <w:tc>
          <w:tcPr>
            <w:tcW w:w="1557" w:type="dxa"/>
          </w:tcPr>
          <w:p w:rsidR="00F7457B" w:rsidRDefault="00E92282" w:rsidP="00324E85">
            <w:pPr>
              <w:spacing w:line="360" w:lineRule="auto"/>
              <w:jc w:val="right"/>
            </w:pPr>
            <w:r>
              <w:t>0</w:t>
            </w:r>
          </w:p>
        </w:tc>
        <w:tc>
          <w:tcPr>
            <w:tcW w:w="1557" w:type="dxa"/>
          </w:tcPr>
          <w:p w:rsidR="00F7457B" w:rsidRDefault="00E92282" w:rsidP="00324E85">
            <w:pPr>
              <w:spacing w:line="360" w:lineRule="auto"/>
              <w:jc w:val="right"/>
            </w:pPr>
            <w:r>
              <w:t>0</w:t>
            </w:r>
          </w:p>
        </w:tc>
      </w:tr>
    </w:tbl>
    <w:p w:rsidR="00F7457B" w:rsidRDefault="00F7457B" w:rsidP="00D833EC">
      <w:pPr>
        <w:numPr>
          <w:ilvl w:val="1"/>
          <w:numId w:val="18"/>
        </w:numPr>
        <w:spacing w:line="360" w:lineRule="auto"/>
        <w:ind w:left="426" w:hanging="426"/>
        <w:jc w:val="both"/>
        <w:rPr>
          <w:b/>
        </w:rPr>
      </w:pPr>
      <w:r w:rsidRPr="00D74BC1">
        <w:rPr>
          <w:b/>
        </w:rPr>
        <w:t>Záväzky</w:t>
      </w:r>
    </w:p>
    <w:tbl>
      <w:tblPr>
        <w:tblW w:w="8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1557"/>
        <w:gridCol w:w="1557"/>
      </w:tblGrid>
      <w:tr w:rsidR="00F7457B" w:rsidTr="0066599E">
        <w:tc>
          <w:tcPr>
            <w:tcW w:w="5103" w:type="dxa"/>
            <w:shd w:val="clear" w:color="auto" w:fill="D9D9D9"/>
          </w:tcPr>
          <w:p w:rsidR="00F7457B" w:rsidRPr="00B37E98" w:rsidRDefault="00F7457B" w:rsidP="00B37E98">
            <w:pPr>
              <w:spacing w:line="360" w:lineRule="auto"/>
              <w:rPr>
                <w:b/>
              </w:rPr>
            </w:pPr>
            <w:r w:rsidRPr="00B37E98">
              <w:rPr>
                <w:b/>
              </w:rPr>
              <w:t>Záväzky</w:t>
            </w:r>
          </w:p>
        </w:tc>
        <w:tc>
          <w:tcPr>
            <w:tcW w:w="1557" w:type="dxa"/>
            <w:shd w:val="clear" w:color="auto" w:fill="D9D9D9"/>
          </w:tcPr>
          <w:p w:rsidR="00F7457B" w:rsidRPr="00B37E98" w:rsidRDefault="00D833EC" w:rsidP="00B37E98">
            <w:pPr>
              <w:jc w:val="center"/>
              <w:rPr>
                <w:b/>
                <w:sz w:val="20"/>
                <w:szCs w:val="20"/>
              </w:rPr>
            </w:pPr>
            <w:r>
              <w:rPr>
                <w:b/>
                <w:sz w:val="20"/>
                <w:szCs w:val="20"/>
              </w:rPr>
              <w:t xml:space="preserve">Zostatok </w:t>
            </w:r>
            <w:r w:rsidR="00F7457B" w:rsidRPr="00B37E98">
              <w:rPr>
                <w:b/>
                <w:sz w:val="20"/>
                <w:szCs w:val="20"/>
              </w:rPr>
              <w:t xml:space="preserve">k 31.12 </w:t>
            </w:r>
            <w:r w:rsidR="00077C92">
              <w:rPr>
                <w:b/>
                <w:sz w:val="20"/>
                <w:szCs w:val="20"/>
              </w:rPr>
              <w:t>201</w:t>
            </w:r>
            <w:r w:rsidR="00BE78A2">
              <w:rPr>
                <w:b/>
                <w:sz w:val="20"/>
                <w:szCs w:val="20"/>
              </w:rPr>
              <w:t>5</w:t>
            </w:r>
          </w:p>
        </w:tc>
        <w:tc>
          <w:tcPr>
            <w:tcW w:w="1557" w:type="dxa"/>
            <w:shd w:val="clear" w:color="auto" w:fill="D9D9D9"/>
          </w:tcPr>
          <w:p w:rsidR="00F7457B" w:rsidRPr="00B37E98" w:rsidRDefault="00D833EC" w:rsidP="00B37E98">
            <w:pPr>
              <w:jc w:val="center"/>
              <w:rPr>
                <w:b/>
              </w:rPr>
            </w:pPr>
            <w:r>
              <w:rPr>
                <w:b/>
                <w:sz w:val="20"/>
                <w:szCs w:val="20"/>
              </w:rPr>
              <w:t xml:space="preserve">Zostatok </w:t>
            </w:r>
            <w:r w:rsidR="00F7457B" w:rsidRPr="00B37E98">
              <w:rPr>
                <w:b/>
                <w:sz w:val="20"/>
                <w:szCs w:val="20"/>
              </w:rPr>
              <w:t xml:space="preserve">k 31.12 </w:t>
            </w:r>
            <w:r w:rsidR="00077C92">
              <w:rPr>
                <w:b/>
                <w:sz w:val="20"/>
                <w:szCs w:val="20"/>
              </w:rPr>
              <w:t>201</w:t>
            </w:r>
            <w:r w:rsidR="00BE78A2">
              <w:rPr>
                <w:b/>
                <w:sz w:val="20"/>
                <w:szCs w:val="20"/>
              </w:rPr>
              <w:t>6</w:t>
            </w:r>
          </w:p>
        </w:tc>
      </w:tr>
      <w:tr w:rsidR="00F7457B" w:rsidTr="00B37E98">
        <w:tc>
          <w:tcPr>
            <w:tcW w:w="5103" w:type="dxa"/>
          </w:tcPr>
          <w:p w:rsidR="00F7457B" w:rsidRPr="009B5AB6" w:rsidRDefault="00F7457B" w:rsidP="00B37E98">
            <w:pPr>
              <w:spacing w:line="360" w:lineRule="auto"/>
            </w:pPr>
            <w:r w:rsidRPr="009B5AB6">
              <w:t xml:space="preserve">Záväzky do lehoty splatnosti  </w:t>
            </w:r>
          </w:p>
        </w:tc>
        <w:tc>
          <w:tcPr>
            <w:tcW w:w="1557" w:type="dxa"/>
          </w:tcPr>
          <w:p w:rsidR="00F7457B" w:rsidRDefault="00E92282" w:rsidP="00324E85">
            <w:pPr>
              <w:spacing w:line="360" w:lineRule="auto"/>
              <w:jc w:val="right"/>
            </w:pPr>
            <w:r>
              <w:t>0</w:t>
            </w:r>
          </w:p>
        </w:tc>
        <w:tc>
          <w:tcPr>
            <w:tcW w:w="1557" w:type="dxa"/>
          </w:tcPr>
          <w:p w:rsidR="00F7457B" w:rsidRDefault="00E92282" w:rsidP="00324E85">
            <w:pPr>
              <w:spacing w:line="360" w:lineRule="auto"/>
              <w:jc w:val="right"/>
            </w:pPr>
            <w:r>
              <w:t>0</w:t>
            </w:r>
          </w:p>
        </w:tc>
      </w:tr>
      <w:tr w:rsidR="00F7457B" w:rsidTr="00B37E98">
        <w:tc>
          <w:tcPr>
            <w:tcW w:w="5103" w:type="dxa"/>
          </w:tcPr>
          <w:p w:rsidR="00F7457B" w:rsidRPr="009B5AB6" w:rsidRDefault="00F7457B" w:rsidP="00B37E98">
            <w:pPr>
              <w:spacing w:line="360" w:lineRule="auto"/>
            </w:pPr>
            <w:r w:rsidRPr="009B5AB6">
              <w:t xml:space="preserve">Záväzky po lehote splatnosti  </w:t>
            </w:r>
          </w:p>
        </w:tc>
        <w:tc>
          <w:tcPr>
            <w:tcW w:w="1557" w:type="dxa"/>
          </w:tcPr>
          <w:p w:rsidR="00F7457B" w:rsidRDefault="00E92282" w:rsidP="00324E85">
            <w:pPr>
              <w:spacing w:line="360" w:lineRule="auto"/>
              <w:jc w:val="right"/>
            </w:pPr>
            <w:r>
              <w:t>0</w:t>
            </w:r>
          </w:p>
        </w:tc>
        <w:tc>
          <w:tcPr>
            <w:tcW w:w="1557" w:type="dxa"/>
          </w:tcPr>
          <w:p w:rsidR="00F7457B" w:rsidRDefault="00E92282" w:rsidP="00324E85">
            <w:pPr>
              <w:spacing w:line="360" w:lineRule="auto"/>
              <w:jc w:val="right"/>
            </w:pPr>
            <w:r>
              <w:t>0</w:t>
            </w:r>
          </w:p>
        </w:tc>
      </w:tr>
    </w:tbl>
    <w:p w:rsidR="00F7457B" w:rsidRPr="00040CEA" w:rsidRDefault="00F7457B" w:rsidP="00040CEA">
      <w:pPr>
        <w:tabs>
          <w:tab w:val="left" w:pos="2880"/>
          <w:tab w:val="right" w:pos="8820"/>
        </w:tabs>
        <w:spacing w:line="360" w:lineRule="auto"/>
        <w:jc w:val="both"/>
      </w:pPr>
      <w:r w:rsidRPr="00040CEA">
        <w:lastRenderedPageBreak/>
        <w:t>Analýza významných položiek z účtovnej závierky:</w:t>
      </w:r>
    </w:p>
    <w:p w:rsidR="003679A0" w:rsidRPr="0066599E" w:rsidRDefault="00AF522D" w:rsidP="0066599E">
      <w:pPr>
        <w:numPr>
          <w:ilvl w:val="0"/>
          <w:numId w:val="18"/>
        </w:numPr>
        <w:spacing w:line="360" w:lineRule="auto"/>
        <w:ind w:left="284" w:hanging="284"/>
        <w:rPr>
          <w:b/>
          <w:sz w:val="28"/>
          <w:szCs w:val="28"/>
        </w:rPr>
      </w:pPr>
      <w:r w:rsidRPr="0066599E">
        <w:rPr>
          <w:b/>
          <w:sz w:val="28"/>
          <w:szCs w:val="28"/>
        </w:rPr>
        <w:t xml:space="preserve">Hospodársky výsledok </w:t>
      </w:r>
      <w:r w:rsidR="0066599E" w:rsidRPr="0066599E">
        <w:rPr>
          <w:b/>
          <w:sz w:val="28"/>
          <w:szCs w:val="28"/>
        </w:rPr>
        <w:t xml:space="preserve"> za </w:t>
      </w:r>
      <w:r w:rsidR="00BE78A2">
        <w:rPr>
          <w:b/>
          <w:sz w:val="28"/>
          <w:szCs w:val="28"/>
        </w:rPr>
        <w:t>2016</w:t>
      </w:r>
      <w:r w:rsidR="0066599E" w:rsidRPr="0066599E">
        <w:rPr>
          <w:b/>
          <w:sz w:val="28"/>
          <w:szCs w:val="28"/>
        </w:rPr>
        <w:t>- vývoj nákladov a výnosov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549"/>
        <w:gridCol w:w="1494"/>
        <w:gridCol w:w="1580"/>
        <w:gridCol w:w="1497"/>
      </w:tblGrid>
      <w:tr w:rsidR="00FC7D5B" w:rsidRPr="00B37E98" w:rsidTr="00A4387F">
        <w:tc>
          <w:tcPr>
            <w:tcW w:w="3240" w:type="dxa"/>
            <w:shd w:val="clear" w:color="auto" w:fill="DDD9C3"/>
          </w:tcPr>
          <w:p w:rsidR="00FC7D5B" w:rsidRPr="00B37E98" w:rsidRDefault="00FC7D5B" w:rsidP="00B37E98">
            <w:pPr>
              <w:spacing w:line="360" w:lineRule="auto"/>
              <w:jc w:val="center"/>
              <w:rPr>
                <w:b/>
              </w:rPr>
            </w:pPr>
            <w:r w:rsidRPr="00B37E98">
              <w:rPr>
                <w:b/>
              </w:rPr>
              <w:t>Názov</w:t>
            </w:r>
          </w:p>
        </w:tc>
        <w:tc>
          <w:tcPr>
            <w:tcW w:w="1549" w:type="dxa"/>
            <w:shd w:val="clear" w:color="auto" w:fill="DDD9C3"/>
          </w:tcPr>
          <w:p w:rsidR="00FC7D5B" w:rsidRPr="00B37E98" w:rsidRDefault="00FC7D5B" w:rsidP="00B37E98">
            <w:pPr>
              <w:ind w:left="-188" w:firstLine="188"/>
              <w:jc w:val="center"/>
              <w:rPr>
                <w:b/>
                <w:sz w:val="22"/>
                <w:szCs w:val="22"/>
              </w:rPr>
            </w:pPr>
            <w:r w:rsidRPr="00B37E98">
              <w:rPr>
                <w:b/>
                <w:sz w:val="22"/>
                <w:szCs w:val="22"/>
              </w:rPr>
              <w:t>Skutočnosť</w:t>
            </w:r>
          </w:p>
          <w:p w:rsidR="00FC7D5B" w:rsidRPr="00B37E98" w:rsidRDefault="00FC7D5B" w:rsidP="00B37E98">
            <w:pPr>
              <w:ind w:left="-188" w:firstLine="188"/>
              <w:jc w:val="center"/>
              <w:rPr>
                <w:b/>
                <w:sz w:val="22"/>
                <w:szCs w:val="22"/>
              </w:rPr>
            </w:pPr>
            <w:r w:rsidRPr="00B37E98">
              <w:rPr>
                <w:b/>
                <w:sz w:val="22"/>
                <w:szCs w:val="22"/>
              </w:rPr>
              <w:t xml:space="preserve">k 31.12. </w:t>
            </w:r>
            <w:r w:rsidR="00077C92">
              <w:rPr>
                <w:b/>
                <w:sz w:val="22"/>
                <w:szCs w:val="22"/>
              </w:rPr>
              <w:t>201</w:t>
            </w:r>
            <w:r w:rsidR="00BE78A2">
              <w:rPr>
                <w:b/>
                <w:sz w:val="22"/>
                <w:szCs w:val="22"/>
              </w:rPr>
              <w:t>5</w:t>
            </w:r>
          </w:p>
        </w:tc>
        <w:tc>
          <w:tcPr>
            <w:tcW w:w="1494" w:type="dxa"/>
            <w:shd w:val="clear" w:color="auto" w:fill="DDD9C3"/>
          </w:tcPr>
          <w:p w:rsidR="00FC7D5B" w:rsidRPr="00B37E98" w:rsidRDefault="00FC7D5B" w:rsidP="00B37E98">
            <w:pPr>
              <w:jc w:val="center"/>
              <w:rPr>
                <w:b/>
                <w:sz w:val="22"/>
                <w:szCs w:val="22"/>
              </w:rPr>
            </w:pPr>
            <w:r w:rsidRPr="00B37E98">
              <w:rPr>
                <w:b/>
                <w:sz w:val="22"/>
                <w:szCs w:val="22"/>
              </w:rPr>
              <w:t>Skutočnosť</w:t>
            </w:r>
          </w:p>
          <w:p w:rsidR="00FC7D5B" w:rsidRPr="00B37E98" w:rsidRDefault="00FC7D5B" w:rsidP="00B37E98">
            <w:pPr>
              <w:jc w:val="center"/>
              <w:rPr>
                <w:b/>
                <w:sz w:val="22"/>
                <w:szCs w:val="22"/>
              </w:rPr>
            </w:pPr>
            <w:r w:rsidRPr="00B37E98">
              <w:rPr>
                <w:b/>
                <w:sz w:val="22"/>
                <w:szCs w:val="22"/>
              </w:rPr>
              <w:t>k 31.12.</w:t>
            </w:r>
            <w:r w:rsidR="00077C92">
              <w:rPr>
                <w:b/>
                <w:sz w:val="22"/>
                <w:szCs w:val="22"/>
              </w:rPr>
              <w:t>201</w:t>
            </w:r>
            <w:r w:rsidR="00BE78A2">
              <w:rPr>
                <w:b/>
                <w:sz w:val="22"/>
                <w:szCs w:val="22"/>
              </w:rPr>
              <w:t>6</w:t>
            </w:r>
          </w:p>
        </w:tc>
        <w:tc>
          <w:tcPr>
            <w:tcW w:w="1580" w:type="dxa"/>
            <w:shd w:val="clear" w:color="auto" w:fill="DDD9C3"/>
          </w:tcPr>
          <w:p w:rsidR="00FC7D5B" w:rsidRPr="00B37E98" w:rsidRDefault="00FC7D5B" w:rsidP="00B37E98">
            <w:pPr>
              <w:jc w:val="center"/>
              <w:rPr>
                <w:b/>
                <w:sz w:val="22"/>
                <w:szCs w:val="22"/>
              </w:rPr>
            </w:pPr>
            <w:r w:rsidRPr="00B37E98">
              <w:rPr>
                <w:b/>
                <w:sz w:val="22"/>
                <w:szCs w:val="22"/>
              </w:rPr>
              <w:t>Predpoklad</w:t>
            </w:r>
          </w:p>
          <w:p w:rsidR="00FC7D5B" w:rsidRPr="00B37E98" w:rsidRDefault="00FC7D5B" w:rsidP="00B37E98">
            <w:pPr>
              <w:jc w:val="center"/>
              <w:rPr>
                <w:b/>
                <w:sz w:val="22"/>
                <w:szCs w:val="22"/>
              </w:rPr>
            </w:pPr>
            <w:r w:rsidRPr="00B37E98">
              <w:rPr>
                <w:b/>
                <w:sz w:val="22"/>
                <w:szCs w:val="22"/>
              </w:rPr>
              <w:t xml:space="preserve">rok </w:t>
            </w:r>
            <w:r w:rsidR="00077C92">
              <w:rPr>
                <w:b/>
                <w:sz w:val="22"/>
                <w:szCs w:val="22"/>
              </w:rPr>
              <w:t>201</w:t>
            </w:r>
            <w:r w:rsidR="00BE78A2">
              <w:rPr>
                <w:b/>
                <w:sz w:val="22"/>
                <w:szCs w:val="22"/>
              </w:rPr>
              <w:t>7</w:t>
            </w:r>
          </w:p>
        </w:tc>
        <w:tc>
          <w:tcPr>
            <w:tcW w:w="1497" w:type="dxa"/>
            <w:shd w:val="clear" w:color="auto" w:fill="DDD9C3"/>
          </w:tcPr>
          <w:p w:rsidR="00FC7D5B" w:rsidRPr="00B37E98" w:rsidRDefault="00FC7D5B" w:rsidP="00B37E98">
            <w:pPr>
              <w:jc w:val="center"/>
              <w:rPr>
                <w:b/>
                <w:sz w:val="22"/>
                <w:szCs w:val="22"/>
              </w:rPr>
            </w:pPr>
            <w:r w:rsidRPr="00B37E98">
              <w:rPr>
                <w:b/>
                <w:sz w:val="22"/>
                <w:szCs w:val="22"/>
              </w:rPr>
              <w:t>Predpoklad</w:t>
            </w:r>
          </w:p>
          <w:p w:rsidR="00FC7D5B" w:rsidRPr="00B37E98" w:rsidRDefault="00FC7D5B" w:rsidP="00B37E98">
            <w:pPr>
              <w:jc w:val="center"/>
              <w:rPr>
                <w:b/>
                <w:sz w:val="22"/>
                <w:szCs w:val="22"/>
              </w:rPr>
            </w:pPr>
            <w:r w:rsidRPr="00B37E98">
              <w:rPr>
                <w:b/>
                <w:sz w:val="22"/>
                <w:szCs w:val="22"/>
              </w:rPr>
              <w:t xml:space="preserve">rok </w:t>
            </w:r>
            <w:r w:rsidR="00077C92">
              <w:rPr>
                <w:b/>
                <w:sz w:val="22"/>
                <w:szCs w:val="22"/>
              </w:rPr>
              <w:t>201</w:t>
            </w:r>
            <w:r w:rsidR="00BE78A2">
              <w:rPr>
                <w:b/>
                <w:sz w:val="22"/>
                <w:szCs w:val="22"/>
              </w:rPr>
              <w:t>8</w:t>
            </w:r>
          </w:p>
        </w:tc>
      </w:tr>
      <w:tr w:rsidR="00BE78A2" w:rsidRPr="00B37E98" w:rsidTr="00A4387F">
        <w:tc>
          <w:tcPr>
            <w:tcW w:w="3240" w:type="dxa"/>
            <w:shd w:val="clear" w:color="auto" w:fill="D9D9D9"/>
          </w:tcPr>
          <w:p w:rsidR="00BE78A2" w:rsidRPr="00B37E98" w:rsidRDefault="00BE78A2" w:rsidP="00B37E98">
            <w:pPr>
              <w:spacing w:line="360" w:lineRule="auto"/>
              <w:jc w:val="both"/>
              <w:rPr>
                <w:b/>
              </w:rPr>
            </w:pPr>
            <w:r w:rsidRPr="00B37E98">
              <w:rPr>
                <w:b/>
              </w:rPr>
              <w:t>Náklady</w:t>
            </w:r>
          </w:p>
        </w:tc>
        <w:tc>
          <w:tcPr>
            <w:tcW w:w="1549" w:type="dxa"/>
            <w:shd w:val="clear" w:color="auto" w:fill="D9D9D9"/>
          </w:tcPr>
          <w:p w:rsidR="00BE78A2" w:rsidRPr="00B37E98" w:rsidRDefault="00BE78A2" w:rsidP="00031FA2">
            <w:pPr>
              <w:spacing w:line="360" w:lineRule="auto"/>
              <w:jc w:val="both"/>
              <w:rPr>
                <w:b/>
              </w:rPr>
            </w:pPr>
            <w:r>
              <w:rPr>
                <w:b/>
              </w:rPr>
              <w:t>297901,63</w:t>
            </w:r>
          </w:p>
        </w:tc>
        <w:tc>
          <w:tcPr>
            <w:tcW w:w="1494" w:type="dxa"/>
            <w:shd w:val="clear" w:color="auto" w:fill="D9D9D9"/>
          </w:tcPr>
          <w:p w:rsidR="00BE78A2" w:rsidRPr="00B37E98" w:rsidRDefault="00BE78A2" w:rsidP="00B37E98">
            <w:pPr>
              <w:spacing w:line="360" w:lineRule="auto"/>
              <w:jc w:val="both"/>
              <w:rPr>
                <w:b/>
              </w:rPr>
            </w:pPr>
            <w:r>
              <w:rPr>
                <w:b/>
              </w:rPr>
              <w:t>249818,80</w:t>
            </w:r>
          </w:p>
        </w:tc>
        <w:tc>
          <w:tcPr>
            <w:tcW w:w="1580" w:type="dxa"/>
            <w:shd w:val="clear" w:color="auto" w:fill="D9D9D9"/>
          </w:tcPr>
          <w:p w:rsidR="00BE78A2" w:rsidRPr="00B37E98" w:rsidRDefault="00BE78A2" w:rsidP="00B37E98">
            <w:pPr>
              <w:spacing w:line="360" w:lineRule="auto"/>
              <w:jc w:val="both"/>
              <w:rPr>
                <w:b/>
              </w:rPr>
            </w:pPr>
          </w:p>
        </w:tc>
        <w:tc>
          <w:tcPr>
            <w:tcW w:w="1497" w:type="dxa"/>
            <w:shd w:val="clear" w:color="auto" w:fill="D9D9D9"/>
          </w:tcPr>
          <w:p w:rsidR="00BE78A2" w:rsidRPr="00B37E98" w:rsidRDefault="00BE78A2" w:rsidP="00B37E98">
            <w:pPr>
              <w:spacing w:line="360" w:lineRule="auto"/>
              <w:jc w:val="both"/>
              <w:rPr>
                <w:b/>
              </w:rPr>
            </w:pPr>
          </w:p>
        </w:tc>
      </w:tr>
      <w:tr w:rsidR="00BE78A2" w:rsidRPr="00B37E98" w:rsidTr="00A4387F">
        <w:tc>
          <w:tcPr>
            <w:tcW w:w="3240" w:type="dxa"/>
          </w:tcPr>
          <w:p w:rsidR="00BE78A2" w:rsidRPr="00F01A39" w:rsidRDefault="00BE78A2" w:rsidP="00B37E98">
            <w:pPr>
              <w:spacing w:line="360" w:lineRule="auto"/>
              <w:jc w:val="both"/>
            </w:pPr>
            <w:r w:rsidRPr="00F01A39">
              <w:t>50 – Spotrebované nákupy</w:t>
            </w:r>
          </w:p>
        </w:tc>
        <w:tc>
          <w:tcPr>
            <w:tcW w:w="1549" w:type="dxa"/>
          </w:tcPr>
          <w:p w:rsidR="00BE78A2" w:rsidRPr="00B37E98" w:rsidRDefault="00BE78A2" w:rsidP="00031FA2">
            <w:pPr>
              <w:spacing w:line="360" w:lineRule="auto"/>
              <w:jc w:val="both"/>
              <w:rPr>
                <w:b/>
              </w:rPr>
            </w:pPr>
            <w:r>
              <w:rPr>
                <w:b/>
              </w:rPr>
              <w:t>26238,36</w:t>
            </w:r>
          </w:p>
        </w:tc>
        <w:tc>
          <w:tcPr>
            <w:tcW w:w="1494" w:type="dxa"/>
          </w:tcPr>
          <w:p w:rsidR="00BE78A2" w:rsidRPr="00B37E98" w:rsidRDefault="00BE78A2" w:rsidP="00B37E98">
            <w:pPr>
              <w:spacing w:line="360" w:lineRule="auto"/>
              <w:jc w:val="both"/>
              <w:rPr>
                <w:b/>
              </w:rPr>
            </w:pPr>
            <w:r>
              <w:rPr>
                <w:b/>
              </w:rPr>
              <w:t>31074,06</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F01A39" w:rsidRDefault="00BE78A2" w:rsidP="00B37E98">
            <w:pPr>
              <w:spacing w:line="360" w:lineRule="auto"/>
              <w:jc w:val="both"/>
            </w:pPr>
            <w:r w:rsidRPr="00F01A39">
              <w:t>51 – Služby</w:t>
            </w:r>
          </w:p>
        </w:tc>
        <w:tc>
          <w:tcPr>
            <w:tcW w:w="1549" w:type="dxa"/>
          </w:tcPr>
          <w:p w:rsidR="00BE78A2" w:rsidRPr="00B37E98" w:rsidRDefault="00BE78A2" w:rsidP="00031FA2">
            <w:pPr>
              <w:spacing w:line="360" w:lineRule="auto"/>
              <w:jc w:val="both"/>
              <w:rPr>
                <w:b/>
              </w:rPr>
            </w:pPr>
            <w:r>
              <w:rPr>
                <w:b/>
              </w:rPr>
              <w:t>50126,16</w:t>
            </w:r>
          </w:p>
        </w:tc>
        <w:tc>
          <w:tcPr>
            <w:tcW w:w="1494" w:type="dxa"/>
          </w:tcPr>
          <w:p w:rsidR="00BE78A2" w:rsidRPr="00B37E98" w:rsidRDefault="00BE78A2" w:rsidP="00B37E98">
            <w:pPr>
              <w:spacing w:line="360" w:lineRule="auto"/>
              <w:jc w:val="both"/>
              <w:rPr>
                <w:b/>
              </w:rPr>
            </w:pPr>
            <w:r>
              <w:rPr>
                <w:b/>
              </w:rPr>
              <w:t>31742,63</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F01A39" w:rsidRDefault="00BE78A2" w:rsidP="00B37E98">
            <w:pPr>
              <w:spacing w:line="360" w:lineRule="auto"/>
              <w:jc w:val="both"/>
            </w:pPr>
            <w:r w:rsidRPr="00F01A39">
              <w:t>52 – Osobné náklady</w:t>
            </w:r>
          </w:p>
        </w:tc>
        <w:tc>
          <w:tcPr>
            <w:tcW w:w="1549" w:type="dxa"/>
          </w:tcPr>
          <w:p w:rsidR="00BE78A2" w:rsidRPr="00B37E98" w:rsidRDefault="00BE78A2" w:rsidP="00031FA2">
            <w:pPr>
              <w:spacing w:line="360" w:lineRule="auto"/>
              <w:jc w:val="both"/>
              <w:rPr>
                <w:b/>
              </w:rPr>
            </w:pPr>
            <w:r>
              <w:rPr>
                <w:b/>
              </w:rPr>
              <w:t>110354,54</w:t>
            </w:r>
          </w:p>
        </w:tc>
        <w:tc>
          <w:tcPr>
            <w:tcW w:w="1494" w:type="dxa"/>
          </w:tcPr>
          <w:p w:rsidR="00BE78A2" w:rsidRPr="00B37E98" w:rsidRDefault="00BE78A2" w:rsidP="00B37E98">
            <w:pPr>
              <w:spacing w:line="360" w:lineRule="auto"/>
              <w:jc w:val="both"/>
              <w:rPr>
                <w:b/>
              </w:rPr>
            </w:pPr>
            <w:r>
              <w:rPr>
                <w:b/>
              </w:rPr>
              <w:t>122246,26</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F01A39" w:rsidRDefault="00BE78A2" w:rsidP="00B37E98">
            <w:pPr>
              <w:spacing w:line="360" w:lineRule="auto"/>
              <w:jc w:val="both"/>
            </w:pPr>
            <w:r>
              <w:t>53 – Dane a  poplatky</w:t>
            </w:r>
          </w:p>
        </w:tc>
        <w:tc>
          <w:tcPr>
            <w:tcW w:w="1549" w:type="dxa"/>
          </w:tcPr>
          <w:p w:rsidR="00BE78A2" w:rsidRPr="00B37E98" w:rsidRDefault="00BE78A2" w:rsidP="00031FA2">
            <w:pPr>
              <w:spacing w:line="360" w:lineRule="auto"/>
              <w:jc w:val="both"/>
              <w:rPr>
                <w:b/>
              </w:rPr>
            </w:pPr>
            <w:r>
              <w:rPr>
                <w:b/>
              </w:rPr>
              <w:t>211,05</w:t>
            </w:r>
          </w:p>
        </w:tc>
        <w:tc>
          <w:tcPr>
            <w:tcW w:w="1494" w:type="dxa"/>
          </w:tcPr>
          <w:p w:rsidR="00BE78A2" w:rsidRPr="00B37E98" w:rsidRDefault="00BE78A2" w:rsidP="00B37E98">
            <w:pPr>
              <w:spacing w:line="360" w:lineRule="auto"/>
              <w:jc w:val="both"/>
              <w:rPr>
                <w:b/>
              </w:rPr>
            </w:pPr>
            <w:r>
              <w:rPr>
                <w:b/>
              </w:rPr>
              <w:t>0</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F01A39" w:rsidRDefault="00BE78A2" w:rsidP="00F01A39">
            <w:r w:rsidRPr="00F01A39">
              <w:t>54</w:t>
            </w:r>
            <w:r>
              <w:t xml:space="preserve"> –</w:t>
            </w:r>
            <w:r w:rsidRPr="00F01A39">
              <w:t xml:space="preserve"> </w:t>
            </w:r>
            <w:r>
              <w:t>Ostatné náklady na prevádzkovú činnosť</w:t>
            </w:r>
          </w:p>
        </w:tc>
        <w:tc>
          <w:tcPr>
            <w:tcW w:w="1549" w:type="dxa"/>
          </w:tcPr>
          <w:p w:rsidR="00BE78A2" w:rsidRPr="00B37E98" w:rsidRDefault="00BE78A2" w:rsidP="00031FA2">
            <w:pPr>
              <w:spacing w:line="360" w:lineRule="auto"/>
              <w:jc w:val="both"/>
              <w:rPr>
                <w:b/>
              </w:rPr>
            </w:pPr>
            <w:r>
              <w:rPr>
                <w:b/>
              </w:rPr>
              <w:t>156</w:t>
            </w:r>
          </w:p>
        </w:tc>
        <w:tc>
          <w:tcPr>
            <w:tcW w:w="1494" w:type="dxa"/>
          </w:tcPr>
          <w:p w:rsidR="00BE78A2" w:rsidRPr="00B37E98" w:rsidRDefault="00BE78A2" w:rsidP="00B37E98">
            <w:pPr>
              <w:spacing w:line="360" w:lineRule="auto"/>
              <w:jc w:val="both"/>
              <w:rPr>
                <w:b/>
              </w:rPr>
            </w:pPr>
            <w:r>
              <w:rPr>
                <w:b/>
              </w:rPr>
              <w:t>90,28</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F01A39" w:rsidRDefault="00BE78A2" w:rsidP="00F01A39">
            <w:r>
              <w:t>55 – Odpisy, rezervy a OP z prevádzkovej a finančnej činnosti a zúčtovanie časového rozlíšenia</w:t>
            </w:r>
          </w:p>
        </w:tc>
        <w:tc>
          <w:tcPr>
            <w:tcW w:w="1549" w:type="dxa"/>
          </w:tcPr>
          <w:p w:rsidR="00BE78A2" w:rsidRDefault="00BE78A2" w:rsidP="00031FA2">
            <w:pPr>
              <w:spacing w:line="360" w:lineRule="auto"/>
              <w:jc w:val="both"/>
              <w:rPr>
                <w:b/>
              </w:rPr>
            </w:pPr>
            <w:r>
              <w:rPr>
                <w:b/>
              </w:rPr>
              <w:t>85280,18</w:t>
            </w:r>
          </w:p>
          <w:p w:rsidR="00BE78A2" w:rsidRPr="00B37E98" w:rsidRDefault="00BE78A2" w:rsidP="00031FA2">
            <w:pPr>
              <w:spacing w:line="360" w:lineRule="auto"/>
              <w:jc w:val="both"/>
              <w:rPr>
                <w:b/>
              </w:rPr>
            </w:pPr>
            <w:r>
              <w:rPr>
                <w:b/>
              </w:rPr>
              <w:t>85280,18</w:t>
            </w:r>
          </w:p>
        </w:tc>
        <w:tc>
          <w:tcPr>
            <w:tcW w:w="1494" w:type="dxa"/>
          </w:tcPr>
          <w:p w:rsidR="00BE78A2" w:rsidRPr="00B37E98" w:rsidRDefault="00BE78A2" w:rsidP="00B37E98">
            <w:pPr>
              <w:spacing w:line="360" w:lineRule="auto"/>
              <w:jc w:val="both"/>
              <w:rPr>
                <w:b/>
              </w:rPr>
            </w:pPr>
            <w:r>
              <w:rPr>
                <w:b/>
              </w:rPr>
              <w:t>60546,83</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F01A39" w:rsidRDefault="00BE78A2" w:rsidP="00F01A39">
            <w:r>
              <w:t>56 – Finančné náklady</w:t>
            </w:r>
          </w:p>
        </w:tc>
        <w:tc>
          <w:tcPr>
            <w:tcW w:w="1549" w:type="dxa"/>
          </w:tcPr>
          <w:p w:rsidR="00BE78A2" w:rsidRPr="00B37E98" w:rsidRDefault="00BE78A2" w:rsidP="00031FA2">
            <w:pPr>
              <w:spacing w:line="360" w:lineRule="auto"/>
              <w:jc w:val="both"/>
              <w:rPr>
                <w:b/>
              </w:rPr>
            </w:pPr>
            <w:r>
              <w:rPr>
                <w:b/>
              </w:rPr>
              <w:t>23832,84</w:t>
            </w:r>
          </w:p>
        </w:tc>
        <w:tc>
          <w:tcPr>
            <w:tcW w:w="1494" w:type="dxa"/>
          </w:tcPr>
          <w:p w:rsidR="00BE78A2" w:rsidRPr="00B37E98" w:rsidRDefault="00BE78A2" w:rsidP="00B37E98">
            <w:pPr>
              <w:spacing w:line="360" w:lineRule="auto"/>
              <w:jc w:val="both"/>
              <w:rPr>
                <w:b/>
              </w:rPr>
            </w:pPr>
            <w:r>
              <w:rPr>
                <w:b/>
              </w:rPr>
              <w:t>664,26</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F01A39" w:rsidRDefault="00BE78A2" w:rsidP="00F01A39">
            <w:r>
              <w:t>57 – Mimoriadne náklady</w:t>
            </w:r>
          </w:p>
        </w:tc>
        <w:tc>
          <w:tcPr>
            <w:tcW w:w="1549" w:type="dxa"/>
          </w:tcPr>
          <w:p w:rsidR="00BE78A2" w:rsidRPr="00B37E98" w:rsidRDefault="00BE78A2" w:rsidP="00031FA2">
            <w:pPr>
              <w:spacing w:line="360" w:lineRule="auto"/>
              <w:jc w:val="both"/>
              <w:rPr>
                <w:b/>
              </w:rPr>
            </w:pPr>
          </w:p>
        </w:tc>
        <w:tc>
          <w:tcPr>
            <w:tcW w:w="1494" w:type="dxa"/>
          </w:tcPr>
          <w:p w:rsidR="00BE78A2" w:rsidRPr="00B37E98" w:rsidRDefault="00BE78A2" w:rsidP="00B37E98">
            <w:pPr>
              <w:spacing w:line="360" w:lineRule="auto"/>
              <w:jc w:val="both"/>
              <w:rPr>
                <w:b/>
              </w:rPr>
            </w:pP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F01A39" w:rsidRDefault="00BE78A2" w:rsidP="00F01A39">
            <w:r>
              <w:t>58 – Náklady na transfery a náklady z odvodov príjmov</w:t>
            </w:r>
          </w:p>
        </w:tc>
        <w:tc>
          <w:tcPr>
            <w:tcW w:w="1549" w:type="dxa"/>
          </w:tcPr>
          <w:p w:rsidR="00BE78A2" w:rsidRPr="00B37E98" w:rsidRDefault="00BE78A2" w:rsidP="00031FA2">
            <w:pPr>
              <w:spacing w:line="360" w:lineRule="auto"/>
              <w:jc w:val="both"/>
              <w:rPr>
                <w:b/>
              </w:rPr>
            </w:pPr>
            <w:r>
              <w:rPr>
                <w:b/>
              </w:rPr>
              <w:t>1702</w:t>
            </w:r>
          </w:p>
        </w:tc>
        <w:tc>
          <w:tcPr>
            <w:tcW w:w="1494" w:type="dxa"/>
          </w:tcPr>
          <w:p w:rsidR="00BE78A2" w:rsidRPr="00B37E98" w:rsidRDefault="00BE78A2" w:rsidP="00B37E98">
            <w:pPr>
              <w:spacing w:line="360" w:lineRule="auto"/>
              <w:jc w:val="both"/>
              <w:rPr>
                <w:b/>
              </w:rPr>
            </w:pPr>
            <w:r>
              <w:rPr>
                <w:b/>
              </w:rPr>
              <w:t>3454,48</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F01A39" w:rsidRDefault="00BE78A2" w:rsidP="00F01A39">
            <w:r>
              <w:t>59 – Dane z príjmov</w:t>
            </w:r>
          </w:p>
        </w:tc>
        <w:tc>
          <w:tcPr>
            <w:tcW w:w="1549" w:type="dxa"/>
          </w:tcPr>
          <w:p w:rsidR="00BE78A2" w:rsidRPr="00B37E98" w:rsidRDefault="00BE78A2" w:rsidP="00031FA2">
            <w:pPr>
              <w:spacing w:line="360" w:lineRule="auto"/>
              <w:jc w:val="both"/>
              <w:rPr>
                <w:b/>
              </w:rPr>
            </w:pPr>
          </w:p>
        </w:tc>
        <w:tc>
          <w:tcPr>
            <w:tcW w:w="1494" w:type="dxa"/>
          </w:tcPr>
          <w:p w:rsidR="00BE78A2" w:rsidRPr="00B37E98" w:rsidRDefault="00BE78A2" w:rsidP="00B37E98">
            <w:pPr>
              <w:spacing w:line="360" w:lineRule="auto"/>
              <w:jc w:val="both"/>
              <w:rPr>
                <w:b/>
              </w:rPr>
            </w:pP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shd w:val="clear" w:color="auto" w:fill="D9D9D9"/>
          </w:tcPr>
          <w:p w:rsidR="00BE78A2" w:rsidRPr="00B37E98" w:rsidRDefault="00BE78A2" w:rsidP="00F01A39">
            <w:pPr>
              <w:rPr>
                <w:b/>
              </w:rPr>
            </w:pPr>
            <w:r w:rsidRPr="00B37E98">
              <w:rPr>
                <w:b/>
              </w:rPr>
              <w:t>Výnosy</w:t>
            </w:r>
          </w:p>
        </w:tc>
        <w:tc>
          <w:tcPr>
            <w:tcW w:w="1549" w:type="dxa"/>
            <w:shd w:val="clear" w:color="auto" w:fill="D9D9D9"/>
          </w:tcPr>
          <w:p w:rsidR="00BE78A2" w:rsidRPr="00B37E98" w:rsidRDefault="00BE78A2" w:rsidP="00031FA2">
            <w:pPr>
              <w:spacing w:line="360" w:lineRule="auto"/>
              <w:jc w:val="both"/>
              <w:rPr>
                <w:b/>
              </w:rPr>
            </w:pPr>
            <w:r>
              <w:rPr>
                <w:b/>
              </w:rPr>
              <w:t>322633,32</w:t>
            </w:r>
          </w:p>
        </w:tc>
        <w:tc>
          <w:tcPr>
            <w:tcW w:w="1494" w:type="dxa"/>
            <w:shd w:val="clear" w:color="auto" w:fill="D9D9D9"/>
          </w:tcPr>
          <w:p w:rsidR="00BE78A2" w:rsidRPr="00B37E98" w:rsidRDefault="00BE78A2" w:rsidP="00B37E98">
            <w:pPr>
              <w:spacing w:line="360" w:lineRule="auto"/>
              <w:jc w:val="both"/>
              <w:rPr>
                <w:b/>
              </w:rPr>
            </w:pPr>
            <w:r>
              <w:rPr>
                <w:b/>
              </w:rPr>
              <w:t>259739,15</w:t>
            </w:r>
          </w:p>
        </w:tc>
        <w:tc>
          <w:tcPr>
            <w:tcW w:w="1580" w:type="dxa"/>
            <w:shd w:val="clear" w:color="auto" w:fill="D9D9D9"/>
          </w:tcPr>
          <w:p w:rsidR="00BE78A2" w:rsidRPr="00B37E98" w:rsidRDefault="00BE78A2" w:rsidP="00B37E98">
            <w:pPr>
              <w:spacing w:line="360" w:lineRule="auto"/>
              <w:jc w:val="both"/>
              <w:rPr>
                <w:b/>
              </w:rPr>
            </w:pPr>
          </w:p>
        </w:tc>
        <w:tc>
          <w:tcPr>
            <w:tcW w:w="1497" w:type="dxa"/>
            <w:shd w:val="clear" w:color="auto" w:fill="D9D9D9"/>
          </w:tcPr>
          <w:p w:rsidR="00BE78A2" w:rsidRPr="00B37E98" w:rsidRDefault="00BE78A2" w:rsidP="00B37E98">
            <w:pPr>
              <w:spacing w:line="360" w:lineRule="auto"/>
              <w:jc w:val="both"/>
              <w:rPr>
                <w:b/>
              </w:rPr>
            </w:pPr>
          </w:p>
        </w:tc>
      </w:tr>
      <w:tr w:rsidR="00BE78A2" w:rsidRPr="00B37E98" w:rsidTr="00A4387F">
        <w:tc>
          <w:tcPr>
            <w:tcW w:w="3240" w:type="dxa"/>
          </w:tcPr>
          <w:p w:rsidR="00BE78A2" w:rsidRPr="003679A0" w:rsidRDefault="00BE78A2" w:rsidP="00F01A39">
            <w:r w:rsidRPr="003679A0">
              <w:t>60 – Tržby za vlastné výkony a tovar</w:t>
            </w:r>
          </w:p>
        </w:tc>
        <w:tc>
          <w:tcPr>
            <w:tcW w:w="1549" w:type="dxa"/>
          </w:tcPr>
          <w:p w:rsidR="00BE78A2" w:rsidRPr="00B37E98" w:rsidRDefault="00BE78A2" w:rsidP="00031FA2">
            <w:pPr>
              <w:spacing w:line="360" w:lineRule="auto"/>
              <w:jc w:val="both"/>
              <w:rPr>
                <w:b/>
              </w:rPr>
            </w:pPr>
            <w:r>
              <w:rPr>
                <w:b/>
              </w:rPr>
              <w:t>6418,03</w:t>
            </w:r>
          </w:p>
        </w:tc>
        <w:tc>
          <w:tcPr>
            <w:tcW w:w="1494" w:type="dxa"/>
          </w:tcPr>
          <w:p w:rsidR="00BE78A2" w:rsidRPr="00B37E98" w:rsidRDefault="00DE7B99" w:rsidP="00B37E98">
            <w:pPr>
              <w:spacing w:line="360" w:lineRule="auto"/>
              <w:jc w:val="both"/>
              <w:rPr>
                <w:b/>
              </w:rPr>
            </w:pPr>
            <w:r>
              <w:rPr>
                <w:b/>
              </w:rPr>
              <w:t>7307,72</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3679A0" w:rsidRDefault="00BE78A2" w:rsidP="00F01A39">
            <w:r>
              <w:t>61 – Zmena stavu vnútroorganizačných služieb</w:t>
            </w:r>
          </w:p>
        </w:tc>
        <w:tc>
          <w:tcPr>
            <w:tcW w:w="1549" w:type="dxa"/>
          </w:tcPr>
          <w:p w:rsidR="00BE78A2" w:rsidRPr="00B37E98" w:rsidRDefault="00BE78A2" w:rsidP="00031FA2">
            <w:pPr>
              <w:spacing w:line="360" w:lineRule="auto"/>
              <w:jc w:val="both"/>
              <w:rPr>
                <w:b/>
              </w:rPr>
            </w:pPr>
          </w:p>
        </w:tc>
        <w:tc>
          <w:tcPr>
            <w:tcW w:w="1494" w:type="dxa"/>
          </w:tcPr>
          <w:p w:rsidR="00BE78A2" w:rsidRPr="00B37E98" w:rsidRDefault="00BE78A2" w:rsidP="00B37E98">
            <w:pPr>
              <w:spacing w:line="360" w:lineRule="auto"/>
              <w:jc w:val="both"/>
              <w:rPr>
                <w:b/>
              </w:rPr>
            </w:pP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3679A0" w:rsidRDefault="00BE78A2" w:rsidP="00F01A39">
            <w:r>
              <w:t>62 – Aktivácia</w:t>
            </w:r>
          </w:p>
        </w:tc>
        <w:tc>
          <w:tcPr>
            <w:tcW w:w="1549" w:type="dxa"/>
          </w:tcPr>
          <w:p w:rsidR="00BE78A2" w:rsidRPr="00B37E98" w:rsidRDefault="00BE78A2" w:rsidP="00031FA2">
            <w:pPr>
              <w:spacing w:line="360" w:lineRule="auto"/>
              <w:jc w:val="both"/>
              <w:rPr>
                <w:b/>
              </w:rPr>
            </w:pPr>
          </w:p>
        </w:tc>
        <w:tc>
          <w:tcPr>
            <w:tcW w:w="1494" w:type="dxa"/>
          </w:tcPr>
          <w:p w:rsidR="00BE78A2" w:rsidRPr="00B37E98" w:rsidRDefault="00BE78A2" w:rsidP="00B37E98">
            <w:pPr>
              <w:spacing w:line="360" w:lineRule="auto"/>
              <w:jc w:val="both"/>
              <w:rPr>
                <w:b/>
              </w:rPr>
            </w:pP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Pr="003679A0" w:rsidRDefault="00BE78A2" w:rsidP="00F01A39">
            <w:r>
              <w:t>63 – Daňové a colné výnosy a výnosy z poplatkov</w:t>
            </w:r>
          </w:p>
        </w:tc>
        <w:tc>
          <w:tcPr>
            <w:tcW w:w="1549" w:type="dxa"/>
          </w:tcPr>
          <w:p w:rsidR="00BE78A2" w:rsidRPr="00B37E98" w:rsidRDefault="00BE78A2" w:rsidP="00031FA2">
            <w:pPr>
              <w:spacing w:line="360" w:lineRule="auto"/>
              <w:jc w:val="both"/>
              <w:rPr>
                <w:b/>
              </w:rPr>
            </w:pPr>
            <w:r>
              <w:rPr>
                <w:b/>
              </w:rPr>
              <w:t>126053,29</w:t>
            </w:r>
          </w:p>
        </w:tc>
        <w:tc>
          <w:tcPr>
            <w:tcW w:w="1494" w:type="dxa"/>
          </w:tcPr>
          <w:p w:rsidR="00BE78A2" w:rsidRPr="00B37E98" w:rsidRDefault="00DE7B99" w:rsidP="00B37E98">
            <w:pPr>
              <w:spacing w:line="360" w:lineRule="auto"/>
              <w:jc w:val="both"/>
              <w:rPr>
                <w:b/>
              </w:rPr>
            </w:pPr>
            <w:r>
              <w:rPr>
                <w:b/>
              </w:rPr>
              <w:t>135681,96</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Default="00BE78A2" w:rsidP="00F01A39">
            <w:r>
              <w:t>64 – Ostatné výnosy</w:t>
            </w:r>
          </w:p>
        </w:tc>
        <w:tc>
          <w:tcPr>
            <w:tcW w:w="1549" w:type="dxa"/>
          </w:tcPr>
          <w:p w:rsidR="00BE78A2" w:rsidRPr="00B37E98" w:rsidRDefault="00BE78A2" w:rsidP="00031FA2">
            <w:pPr>
              <w:spacing w:line="360" w:lineRule="auto"/>
              <w:jc w:val="both"/>
              <w:rPr>
                <w:b/>
              </w:rPr>
            </w:pPr>
            <w:r>
              <w:rPr>
                <w:b/>
              </w:rPr>
              <w:t>8414,38</w:t>
            </w:r>
          </w:p>
        </w:tc>
        <w:tc>
          <w:tcPr>
            <w:tcW w:w="1494" w:type="dxa"/>
          </w:tcPr>
          <w:p w:rsidR="00BE78A2" w:rsidRPr="00B37E98" w:rsidRDefault="00DE7B99" w:rsidP="00B37E98">
            <w:pPr>
              <w:spacing w:line="360" w:lineRule="auto"/>
              <w:jc w:val="both"/>
              <w:rPr>
                <w:b/>
              </w:rPr>
            </w:pPr>
            <w:r>
              <w:rPr>
                <w:b/>
              </w:rPr>
              <w:t>9966,51</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Default="00BE78A2" w:rsidP="00F01A39">
            <w:r>
              <w:t>65 – Zúčtovanie rezerv a OP z prevádzkovej a finančnej činnosti a zúčtovanie časového rozlíšenia</w:t>
            </w:r>
          </w:p>
        </w:tc>
        <w:tc>
          <w:tcPr>
            <w:tcW w:w="1549" w:type="dxa"/>
          </w:tcPr>
          <w:p w:rsidR="00BE78A2" w:rsidRPr="00B37E98" w:rsidRDefault="00BE78A2" w:rsidP="00031FA2">
            <w:pPr>
              <w:spacing w:line="360" w:lineRule="auto"/>
              <w:jc w:val="both"/>
              <w:rPr>
                <w:b/>
              </w:rPr>
            </w:pPr>
          </w:p>
        </w:tc>
        <w:tc>
          <w:tcPr>
            <w:tcW w:w="1494" w:type="dxa"/>
          </w:tcPr>
          <w:p w:rsidR="00BE78A2" w:rsidRPr="00B37E98" w:rsidRDefault="00BE78A2" w:rsidP="00B37E98">
            <w:pPr>
              <w:spacing w:line="360" w:lineRule="auto"/>
              <w:jc w:val="both"/>
              <w:rPr>
                <w:b/>
              </w:rPr>
            </w:pP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Default="00BE78A2" w:rsidP="00F01A39">
            <w:r>
              <w:t>66 – Finančné výnosy</w:t>
            </w:r>
          </w:p>
        </w:tc>
        <w:tc>
          <w:tcPr>
            <w:tcW w:w="1549" w:type="dxa"/>
          </w:tcPr>
          <w:p w:rsidR="00BE78A2" w:rsidRPr="00B37E98" w:rsidRDefault="00BE78A2" w:rsidP="00031FA2">
            <w:pPr>
              <w:spacing w:line="360" w:lineRule="auto"/>
              <w:jc w:val="both"/>
              <w:rPr>
                <w:b/>
              </w:rPr>
            </w:pPr>
            <w:r>
              <w:rPr>
                <w:b/>
              </w:rPr>
              <w:t>7,54</w:t>
            </w:r>
          </w:p>
        </w:tc>
        <w:tc>
          <w:tcPr>
            <w:tcW w:w="1494" w:type="dxa"/>
          </w:tcPr>
          <w:p w:rsidR="00BE78A2" w:rsidRPr="00B37E98" w:rsidRDefault="00DE7B99" w:rsidP="00B37E98">
            <w:pPr>
              <w:spacing w:line="360" w:lineRule="auto"/>
              <w:jc w:val="both"/>
              <w:rPr>
                <w:b/>
              </w:rPr>
            </w:pPr>
            <w:r>
              <w:rPr>
                <w:b/>
              </w:rPr>
              <w:t>0,58</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Default="00BE78A2" w:rsidP="00F01A39">
            <w:r>
              <w:t>67 – Mimoriadne výnosy</w:t>
            </w:r>
          </w:p>
        </w:tc>
        <w:tc>
          <w:tcPr>
            <w:tcW w:w="1549" w:type="dxa"/>
          </w:tcPr>
          <w:p w:rsidR="00BE78A2" w:rsidRPr="00B37E98" w:rsidRDefault="00BE78A2" w:rsidP="00031FA2">
            <w:pPr>
              <w:spacing w:line="360" w:lineRule="auto"/>
              <w:jc w:val="both"/>
              <w:rPr>
                <w:b/>
              </w:rPr>
            </w:pPr>
          </w:p>
        </w:tc>
        <w:tc>
          <w:tcPr>
            <w:tcW w:w="1494" w:type="dxa"/>
          </w:tcPr>
          <w:p w:rsidR="00BE78A2" w:rsidRPr="00B37E98" w:rsidRDefault="00DE7B99" w:rsidP="00B37E98">
            <w:pPr>
              <w:spacing w:line="360" w:lineRule="auto"/>
              <w:jc w:val="both"/>
              <w:rPr>
                <w:b/>
              </w:rPr>
            </w:pPr>
            <w:r>
              <w:rPr>
                <w:b/>
              </w:rPr>
              <w:t>5000</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tcPr>
          <w:p w:rsidR="00BE78A2" w:rsidRDefault="00BE78A2" w:rsidP="00F01A39">
            <w:r>
              <w:t>69 – Výnosy z transferov a rozpočtových príjmov v obciach, VÚC a v RO a PO zriadených obcou alebo VÚC</w:t>
            </w:r>
          </w:p>
        </w:tc>
        <w:tc>
          <w:tcPr>
            <w:tcW w:w="1549" w:type="dxa"/>
          </w:tcPr>
          <w:p w:rsidR="00BE78A2" w:rsidRPr="00B37E98" w:rsidRDefault="00BE78A2" w:rsidP="00031FA2">
            <w:pPr>
              <w:spacing w:line="360" w:lineRule="auto"/>
              <w:jc w:val="both"/>
              <w:rPr>
                <w:b/>
              </w:rPr>
            </w:pPr>
            <w:r>
              <w:rPr>
                <w:b/>
              </w:rPr>
              <w:t>181740,08</w:t>
            </w:r>
          </w:p>
        </w:tc>
        <w:tc>
          <w:tcPr>
            <w:tcW w:w="1494" w:type="dxa"/>
          </w:tcPr>
          <w:p w:rsidR="00BE78A2" w:rsidRPr="00B37E98" w:rsidRDefault="00DE7B99" w:rsidP="00B37E98">
            <w:pPr>
              <w:spacing w:line="360" w:lineRule="auto"/>
              <w:jc w:val="both"/>
              <w:rPr>
                <w:b/>
              </w:rPr>
            </w:pPr>
            <w:r>
              <w:rPr>
                <w:b/>
              </w:rPr>
              <w:t>101782,38</w:t>
            </w:r>
          </w:p>
        </w:tc>
        <w:tc>
          <w:tcPr>
            <w:tcW w:w="1580" w:type="dxa"/>
          </w:tcPr>
          <w:p w:rsidR="00BE78A2" w:rsidRPr="00B37E98" w:rsidRDefault="00BE78A2" w:rsidP="00B37E98">
            <w:pPr>
              <w:spacing w:line="360" w:lineRule="auto"/>
              <w:jc w:val="both"/>
              <w:rPr>
                <w:b/>
              </w:rPr>
            </w:pPr>
          </w:p>
        </w:tc>
        <w:tc>
          <w:tcPr>
            <w:tcW w:w="1497" w:type="dxa"/>
          </w:tcPr>
          <w:p w:rsidR="00BE78A2" w:rsidRPr="00B37E98" w:rsidRDefault="00BE78A2" w:rsidP="00B37E98">
            <w:pPr>
              <w:spacing w:line="360" w:lineRule="auto"/>
              <w:jc w:val="both"/>
              <w:rPr>
                <w:b/>
              </w:rPr>
            </w:pPr>
          </w:p>
        </w:tc>
      </w:tr>
      <w:tr w:rsidR="00BE78A2" w:rsidRPr="00B37E98" w:rsidTr="00A4387F">
        <w:tc>
          <w:tcPr>
            <w:tcW w:w="3240" w:type="dxa"/>
            <w:shd w:val="clear" w:color="auto" w:fill="D9D9D9"/>
          </w:tcPr>
          <w:p w:rsidR="00BE78A2" w:rsidRPr="00B37E98" w:rsidRDefault="00BE78A2" w:rsidP="00F01A39">
            <w:pPr>
              <w:rPr>
                <w:b/>
              </w:rPr>
            </w:pPr>
            <w:r w:rsidRPr="00B37E98">
              <w:rPr>
                <w:b/>
              </w:rPr>
              <w:t>Hospodársky výsledok</w:t>
            </w:r>
          </w:p>
          <w:p w:rsidR="00BE78A2" w:rsidRDefault="00BE78A2" w:rsidP="00A4387F">
            <w:r>
              <w:rPr>
                <w:b/>
              </w:rPr>
              <w:t>/</w:t>
            </w:r>
            <w:r w:rsidRPr="00B37E98">
              <w:rPr>
                <w:b/>
              </w:rPr>
              <w:t>+ kladný HV,</w:t>
            </w:r>
            <w:r>
              <w:rPr>
                <w:b/>
              </w:rPr>
              <w:t xml:space="preserve"> </w:t>
            </w:r>
            <w:r w:rsidRPr="00B37E98">
              <w:rPr>
                <w:b/>
              </w:rPr>
              <w:t>- záporný HV/</w:t>
            </w:r>
          </w:p>
        </w:tc>
        <w:tc>
          <w:tcPr>
            <w:tcW w:w="1549" w:type="dxa"/>
            <w:shd w:val="clear" w:color="auto" w:fill="D9D9D9"/>
          </w:tcPr>
          <w:p w:rsidR="00BE78A2" w:rsidRPr="00B37E98" w:rsidRDefault="00BE78A2" w:rsidP="006368FB">
            <w:pPr>
              <w:spacing w:line="360" w:lineRule="auto"/>
              <w:jc w:val="both"/>
              <w:rPr>
                <w:b/>
              </w:rPr>
            </w:pPr>
            <w:r>
              <w:rPr>
                <w:b/>
              </w:rPr>
              <w:t>+24731,69</w:t>
            </w:r>
          </w:p>
        </w:tc>
        <w:tc>
          <w:tcPr>
            <w:tcW w:w="1494" w:type="dxa"/>
            <w:shd w:val="clear" w:color="auto" w:fill="D9D9D9"/>
          </w:tcPr>
          <w:p w:rsidR="00BE78A2" w:rsidRPr="00B37E98" w:rsidRDefault="00DE7B99" w:rsidP="00B37E98">
            <w:pPr>
              <w:spacing w:line="360" w:lineRule="auto"/>
              <w:jc w:val="both"/>
              <w:rPr>
                <w:b/>
              </w:rPr>
            </w:pPr>
            <w:r>
              <w:rPr>
                <w:b/>
              </w:rPr>
              <w:t>+9920,35</w:t>
            </w:r>
          </w:p>
        </w:tc>
        <w:tc>
          <w:tcPr>
            <w:tcW w:w="1580" w:type="dxa"/>
            <w:shd w:val="clear" w:color="auto" w:fill="D9D9D9"/>
          </w:tcPr>
          <w:p w:rsidR="00BE78A2" w:rsidRPr="00B37E98" w:rsidRDefault="00BE78A2" w:rsidP="00B37E98">
            <w:pPr>
              <w:spacing w:line="360" w:lineRule="auto"/>
              <w:jc w:val="both"/>
              <w:rPr>
                <w:b/>
              </w:rPr>
            </w:pPr>
          </w:p>
        </w:tc>
        <w:tc>
          <w:tcPr>
            <w:tcW w:w="1497" w:type="dxa"/>
            <w:shd w:val="clear" w:color="auto" w:fill="D9D9D9"/>
          </w:tcPr>
          <w:p w:rsidR="00BE78A2" w:rsidRPr="00B37E98" w:rsidRDefault="00BE78A2" w:rsidP="00B37E98">
            <w:pPr>
              <w:spacing w:line="360" w:lineRule="auto"/>
              <w:jc w:val="both"/>
              <w:rPr>
                <w:b/>
              </w:rPr>
            </w:pPr>
          </w:p>
        </w:tc>
      </w:tr>
    </w:tbl>
    <w:p w:rsidR="00FC7D5B" w:rsidRPr="00040CEA" w:rsidRDefault="00EE479E" w:rsidP="00903A8E">
      <w:pPr>
        <w:spacing w:line="360" w:lineRule="auto"/>
        <w:jc w:val="both"/>
      </w:pPr>
      <w:r>
        <w:lastRenderedPageBreak/>
        <w:t>Hospodársky výsledok /</w:t>
      </w:r>
      <w:r w:rsidR="008F35C2">
        <w:t xml:space="preserve">kladný </w:t>
      </w:r>
      <w:r w:rsidR="00923DAB" w:rsidRPr="00040CEA">
        <w:t xml:space="preserve">/ v sume </w:t>
      </w:r>
      <w:r w:rsidR="00DE7B99">
        <w:t>+9920,35</w:t>
      </w:r>
      <w:r w:rsidR="00324E85" w:rsidRPr="00040CEA">
        <w:t xml:space="preserve"> EUR</w:t>
      </w:r>
      <w:r w:rsidR="00923DAB" w:rsidRPr="00040CEA">
        <w:t xml:space="preserve"> </w:t>
      </w:r>
      <w:r w:rsidR="00DE7B99">
        <w:t xml:space="preserve">,z prebytku hospodárenia sa vylúči 1308,06 , ktoré sa zapoja cez finančnú operáciu do rozpočtu a 8612,29 € sa odvedie na účet rezervného fondu </w:t>
      </w:r>
      <w:r w:rsidR="008F35C2">
        <w:t xml:space="preserve">. </w:t>
      </w:r>
    </w:p>
    <w:p w:rsidR="00903A8E" w:rsidRPr="00040CEA" w:rsidRDefault="00903A8E" w:rsidP="00FA5F33">
      <w:pPr>
        <w:numPr>
          <w:ilvl w:val="0"/>
          <w:numId w:val="18"/>
        </w:numPr>
        <w:spacing w:line="360" w:lineRule="auto"/>
        <w:ind w:left="426" w:hanging="426"/>
        <w:rPr>
          <w:b/>
          <w:sz w:val="28"/>
          <w:szCs w:val="28"/>
        </w:rPr>
      </w:pPr>
      <w:r w:rsidRPr="00040CEA">
        <w:rPr>
          <w:b/>
          <w:sz w:val="28"/>
          <w:szCs w:val="28"/>
        </w:rPr>
        <w:t xml:space="preserve">Ostatné  dôležité informácie </w:t>
      </w:r>
    </w:p>
    <w:p w:rsidR="000E3E59" w:rsidRPr="00A8195F" w:rsidRDefault="00A8195F" w:rsidP="00FA5F33">
      <w:pPr>
        <w:numPr>
          <w:ilvl w:val="1"/>
          <w:numId w:val="18"/>
        </w:numPr>
        <w:spacing w:line="360" w:lineRule="auto"/>
        <w:ind w:left="567" w:hanging="567"/>
        <w:jc w:val="both"/>
        <w:rPr>
          <w:b/>
        </w:rPr>
      </w:pPr>
      <w:r w:rsidRPr="00A8195F">
        <w:rPr>
          <w:b/>
        </w:rPr>
        <w:t>P</w:t>
      </w:r>
      <w:r w:rsidR="00706BB1" w:rsidRPr="00A8195F">
        <w:rPr>
          <w:b/>
        </w:rPr>
        <w:t>rijaté granty a</w:t>
      </w:r>
      <w:r w:rsidR="009B5AB6" w:rsidRPr="00A8195F">
        <w:rPr>
          <w:b/>
        </w:rPr>
        <w:t> </w:t>
      </w:r>
      <w:r w:rsidR="00706BB1" w:rsidRPr="00A8195F">
        <w:rPr>
          <w:b/>
        </w:rPr>
        <w:t>transfery</w:t>
      </w:r>
      <w:r w:rsidR="009B5AB6" w:rsidRPr="00A8195F">
        <w:rPr>
          <w:b/>
        </w:rPr>
        <w:t xml:space="preserve"> </w:t>
      </w:r>
    </w:p>
    <w:p w:rsidR="00903A8E" w:rsidRPr="000E3E59" w:rsidRDefault="00211DE9" w:rsidP="00FA5F33">
      <w:pPr>
        <w:spacing w:line="360" w:lineRule="auto"/>
        <w:jc w:val="both"/>
      </w:pPr>
      <w:r>
        <w:t xml:space="preserve">V roku </w:t>
      </w:r>
      <w:r w:rsidR="00077C92">
        <w:t>201</w:t>
      </w:r>
      <w:r w:rsidR="00FE43EF">
        <w:t>6</w:t>
      </w:r>
      <w:r>
        <w:t xml:space="preserve"> obec prijala</w:t>
      </w:r>
      <w:r w:rsidR="00706BB1">
        <w:t xml:space="preserve"> nasledovné granty a transfery</w:t>
      </w:r>
      <w:r w:rsidR="00903A8E" w:rsidRPr="000E3E59">
        <w:t>:</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4860"/>
        <w:gridCol w:w="2340"/>
      </w:tblGrid>
      <w:tr w:rsidR="00903A8E" w:rsidTr="00A8195F">
        <w:tc>
          <w:tcPr>
            <w:tcW w:w="1620" w:type="dxa"/>
            <w:shd w:val="clear" w:color="auto" w:fill="D9D9D9"/>
          </w:tcPr>
          <w:p w:rsidR="00903A8E" w:rsidRPr="00B37E98" w:rsidRDefault="00706BB1" w:rsidP="00B37E98">
            <w:pPr>
              <w:jc w:val="both"/>
              <w:rPr>
                <w:b/>
              </w:rPr>
            </w:pPr>
            <w:r w:rsidRPr="00B37E98">
              <w:rPr>
                <w:b/>
              </w:rPr>
              <w:t>Poskytovateľ</w:t>
            </w:r>
          </w:p>
        </w:tc>
        <w:tc>
          <w:tcPr>
            <w:tcW w:w="4860" w:type="dxa"/>
            <w:shd w:val="clear" w:color="auto" w:fill="D9D9D9"/>
          </w:tcPr>
          <w:p w:rsidR="00903A8E" w:rsidRPr="00B37E98" w:rsidRDefault="00706BB1" w:rsidP="00B37E98">
            <w:pPr>
              <w:jc w:val="center"/>
              <w:rPr>
                <w:b/>
              </w:rPr>
            </w:pPr>
            <w:r w:rsidRPr="00B37E98">
              <w:rPr>
                <w:b/>
              </w:rPr>
              <w:t>Účelové určenie grantov a transferov</w:t>
            </w:r>
          </w:p>
        </w:tc>
        <w:tc>
          <w:tcPr>
            <w:tcW w:w="2340" w:type="dxa"/>
            <w:shd w:val="clear" w:color="auto" w:fill="D9D9D9"/>
          </w:tcPr>
          <w:p w:rsidR="00903A8E" w:rsidRPr="00B37E98" w:rsidRDefault="00903A8E" w:rsidP="00B37E98">
            <w:pPr>
              <w:jc w:val="center"/>
              <w:rPr>
                <w:b/>
              </w:rPr>
            </w:pPr>
            <w:r w:rsidRPr="00B37E98">
              <w:rPr>
                <w:b/>
              </w:rPr>
              <w:t>S</w:t>
            </w:r>
            <w:r w:rsidR="00706BB1" w:rsidRPr="00B37E98">
              <w:rPr>
                <w:b/>
              </w:rPr>
              <w:t xml:space="preserve">uma </w:t>
            </w:r>
            <w:r w:rsidR="009B5AB6" w:rsidRPr="00B37E98">
              <w:rPr>
                <w:b/>
              </w:rPr>
              <w:t>p</w:t>
            </w:r>
            <w:r w:rsidR="00406FEB">
              <w:rPr>
                <w:b/>
              </w:rPr>
              <w:t>rijatých prostriedkov v EUR</w:t>
            </w:r>
            <w:r w:rsidRPr="00B37E98">
              <w:rPr>
                <w:b/>
              </w:rPr>
              <w:t xml:space="preserve"> </w:t>
            </w:r>
          </w:p>
        </w:tc>
      </w:tr>
      <w:tr w:rsidR="00903A8E" w:rsidTr="00A8195F">
        <w:tc>
          <w:tcPr>
            <w:tcW w:w="1620" w:type="dxa"/>
          </w:tcPr>
          <w:p w:rsidR="00903A8E" w:rsidRDefault="00903A8E" w:rsidP="00B37E98">
            <w:pPr>
              <w:spacing w:line="360" w:lineRule="auto"/>
              <w:jc w:val="both"/>
            </w:pPr>
          </w:p>
        </w:tc>
        <w:tc>
          <w:tcPr>
            <w:tcW w:w="4860" w:type="dxa"/>
          </w:tcPr>
          <w:p w:rsidR="00903A8E" w:rsidRDefault="00903A8E" w:rsidP="00B37E98">
            <w:pPr>
              <w:spacing w:line="360" w:lineRule="auto"/>
              <w:jc w:val="both"/>
            </w:pPr>
          </w:p>
        </w:tc>
        <w:tc>
          <w:tcPr>
            <w:tcW w:w="2340" w:type="dxa"/>
          </w:tcPr>
          <w:p w:rsidR="00903A8E" w:rsidRDefault="00903A8E" w:rsidP="00B37E98">
            <w:pPr>
              <w:spacing w:line="360" w:lineRule="auto"/>
              <w:jc w:val="both"/>
            </w:pPr>
          </w:p>
        </w:tc>
      </w:tr>
      <w:tr w:rsidR="00903A8E" w:rsidTr="00A8195F">
        <w:tc>
          <w:tcPr>
            <w:tcW w:w="1620" w:type="dxa"/>
          </w:tcPr>
          <w:p w:rsidR="00903A8E" w:rsidRDefault="00903A8E" w:rsidP="00B37E98">
            <w:pPr>
              <w:spacing w:line="360" w:lineRule="auto"/>
              <w:jc w:val="both"/>
            </w:pPr>
          </w:p>
        </w:tc>
        <w:tc>
          <w:tcPr>
            <w:tcW w:w="4860" w:type="dxa"/>
          </w:tcPr>
          <w:p w:rsidR="00903A8E" w:rsidRDefault="00903A8E" w:rsidP="00B37E98">
            <w:pPr>
              <w:spacing w:line="360" w:lineRule="auto"/>
              <w:jc w:val="both"/>
            </w:pPr>
          </w:p>
        </w:tc>
        <w:tc>
          <w:tcPr>
            <w:tcW w:w="2340" w:type="dxa"/>
          </w:tcPr>
          <w:p w:rsidR="00903A8E" w:rsidRDefault="00903A8E" w:rsidP="00B37E98">
            <w:pPr>
              <w:spacing w:line="360" w:lineRule="auto"/>
              <w:jc w:val="both"/>
            </w:pPr>
          </w:p>
        </w:tc>
      </w:tr>
    </w:tbl>
    <w:p w:rsidR="000E3E59" w:rsidRPr="000E3E59" w:rsidRDefault="000E3E59" w:rsidP="00FA5F33">
      <w:pPr>
        <w:numPr>
          <w:ilvl w:val="1"/>
          <w:numId w:val="18"/>
        </w:numPr>
        <w:spacing w:line="360" w:lineRule="auto"/>
        <w:ind w:left="567" w:hanging="567"/>
        <w:jc w:val="both"/>
        <w:rPr>
          <w:b/>
        </w:rPr>
      </w:pPr>
      <w:r w:rsidRPr="000E3E59">
        <w:rPr>
          <w:b/>
        </w:rPr>
        <w:t>Poskytnuté dotácie</w:t>
      </w:r>
      <w:r>
        <w:rPr>
          <w:b/>
        </w:rPr>
        <w:t xml:space="preserve"> </w:t>
      </w:r>
    </w:p>
    <w:p w:rsidR="00903A8E" w:rsidRPr="000E3E59" w:rsidRDefault="00903A8E" w:rsidP="00FA5F33">
      <w:pPr>
        <w:spacing w:line="360" w:lineRule="auto"/>
        <w:jc w:val="both"/>
      </w:pPr>
      <w:r w:rsidRPr="000E3E59">
        <w:t xml:space="preserve">V roku </w:t>
      </w:r>
      <w:r w:rsidR="00077C92">
        <w:t>201</w:t>
      </w:r>
      <w:r w:rsidR="0061174F">
        <w:t>6</w:t>
      </w:r>
      <w:r w:rsidRPr="000E3E59">
        <w:t xml:space="preserve"> obec poskytla zo svojho rozpočtu dotácie v zmysle VZN č</w:t>
      </w:r>
      <w:r w:rsidR="00A8195F">
        <w:t>.</w:t>
      </w:r>
      <w:r w:rsidR="001E4541">
        <w:t>2/2010</w:t>
      </w:r>
      <w:r w:rsidRPr="000E3E59">
        <w:t xml:space="preserve"> o</w:t>
      </w:r>
      <w:r w:rsidR="00020C1F" w:rsidRPr="000E3E59">
        <w:t> </w:t>
      </w:r>
      <w:r w:rsidRPr="000E3E59">
        <w:t>posky</w:t>
      </w:r>
      <w:r w:rsidR="00020C1F" w:rsidRPr="000E3E59">
        <w:t xml:space="preserve">tovaní dotácií z rozpočtu obce: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4779"/>
        <w:gridCol w:w="2340"/>
      </w:tblGrid>
      <w:tr w:rsidR="00020C1F" w:rsidRPr="00B37E98" w:rsidTr="008F35C2">
        <w:tc>
          <w:tcPr>
            <w:tcW w:w="1701" w:type="dxa"/>
            <w:shd w:val="clear" w:color="auto" w:fill="D9D9D9"/>
          </w:tcPr>
          <w:p w:rsidR="00020C1F" w:rsidRPr="00B37E98" w:rsidRDefault="00020C1F" w:rsidP="00B37E98">
            <w:pPr>
              <w:jc w:val="center"/>
              <w:rPr>
                <w:b/>
                <w:sz w:val="22"/>
                <w:szCs w:val="22"/>
              </w:rPr>
            </w:pPr>
            <w:r w:rsidRPr="00B37E98">
              <w:rPr>
                <w:b/>
                <w:sz w:val="22"/>
                <w:szCs w:val="22"/>
              </w:rPr>
              <w:t>Prijímateľ dotácie</w:t>
            </w:r>
          </w:p>
        </w:tc>
        <w:tc>
          <w:tcPr>
            <w:tcW w:w="4779" w:type="dxa"/>
            <w:shd w:val="clear" w:color="auto" w:fill="D9D9D9"/>
          </w:tcPr>
          <w:p w:rsidR="00020C1F" w:rsidRPr="00B37E98" w:rsidRDefault="00020C1F" w:rsidP="00B37E98">
            <w:pPr>
              <w:jc w:val="center"/>
              <w:rPr>
                <w:b/>
                <w:sz w:val="22"/>
                <w:szCs w:val="22"/>
              </w:rPr>
            </w:pPr>
            <w:r w:rsidRPr="00B37E98">
              <w:rPr>
                <w:b/>
                <w:sz w:val="22"/>
                <w:szCs w:val="22"/>
              </w:rPr>
              <w:t>Účelové určenie dotácie</w:t>
            </w:r>
          </w:p>
        </w:tc>
        <w:tc>
          <w:tcPr>
            <w:tcW w:w="2340" w:type="dxa"/>
            <w:shd w:val="clear" w:color="auto" w:fill="D9D9D9"/>
          </w:tcPr>
          <w:p w:rsidR="00020C1F" w:rsidRPr="00B37E98" w:rsidRDefault="00020C1F" w:rsidP="00B37E98">
            <w:pPr>
              <w:jc w:val="center"/>
              <w:rPr>
                <w:b/>
                <w:sz w:val="22"/>
                <w:szCs w:val="22"/>
              </w:rPr>
            </w:pPr>
            <w:r w:rsidRPr="00B37E98">
              <w:rPr>
                <w:b/>
                <w:sz w:val="22"/>
                <w:szCs w:val="22"/>
              </w:rPr>
              <w:t>Suma poskytnutých</w:t>
            </w:r>
          </w:p>
          <w:p w:rsidR="00020C1F" w:rsidRPr="00B37E98" w:rsidRDefault="00020C1F" w:rsidP="00B37E98">
            <w:pPr>
              <w:jc w:val="center"/>
              <w:rPr>
                <w:b/>
                <w:sz w:val="22"/>
                <w:szCs w:val="22"/>
              </w:rPr>
            </w:pPr>
            <w:r w:rsidRPr="00B37E98">
              <w:rPr>
                <w:b/>
                <w:sz w:val="22"/>
                <w:szCs w:val="22"/>
              </w:rPr>
              <w:t xml:space="preserve"> </w:t>
            </w:r>
            <w:r w:rsidR="009B5AB6" w:rsidRPr="00B37E98">
              <w:rPr>
                <w:b/>
                <w:sz w:val="22"/>
                <w:szCs w:val="22"/>
              </w:rPr>
              <w:t>p</w:t>
            </w:r>
            <w:r w:rsidRPr="00B37E98">
              <w:rPr>
                <w:b/>
                <w:sz w:val="22"/>
                <w:szCs w:val="22"/>
              </w:rPr>
              <w:t>rostriedkov</w:t>
            </w:r>
            <w:r w:rsidR="009B5AB6" w:rsidRPr="00B37E98">
              <w:rPr>
                <w:b/>
                <w:sz w:val="22"/>
                <w:szCs w:val="22"/>
              </w:rPr>
              <w:t xml:space="preserve"> v</w:t>
            </w:r>
            <w:r w:rsidR="008433AC" w:rsidRPr="00B37E98">
              <w:rPr>
                <w:b/>
                <w:sz w:val="22"/>
                <w:szCs w:val="22"/>
              </w:rPr>
              <w:t xml:space="preserve"> </w:t>
            </w:r>
            <w:r w:rsidR="00406FEB">
              <w:rPr>
                <w:b/>
                <w:sz w:val="22"/>
                <w:szCs w:val="22"/>
              </w:rPr>
              <w:t>EUR</w:t>
            </w:r>
          </w:p>
        </w:tc>
      </w:tr>
      <w:tr w:rsidR="00020C1F" w:rsidTr="008F35C2">
        <w:tc>
          <w:tcPr>
            <w:tcW w:w="1701" w:type="dxa"/>
          </w:tcPr>
          <w:p w:rsidR="00020C1F" w:rsidRDefault="0061174F" w:rsidP="00B37E98">
            <w:pPr>
              <w:spacing w:line="360" w:lineRule="auto"/>
              <w:jc w:val="both"/>
            </w:pPr>
            <w:r>
              <w:t>FS Frankovčan</w:t>
            </w:r>
            <w:r w:rsidR="001E4541">
              <w:t xml:space="preserve"> </w:t>
            </w:r>
          </w:p>
        </w:tc>
        <w:tc>
          <w:tcPr>
            <w:tcW w:w="4779" w:type="dxa"/>
          </w:tcPr>
          <w:p w:rsidR="00020C1F" w:rsidRDefault="001E4541" w:rsidP="00B37E98">
            <w:pPr>
              <w:spacing w:line="360" w:lineRule="auto"/>
              <w:jc w:val="both"/>
            </w:pPr>
            <w:r>
              <w:t xml:space="preserve">Na činnosť </w:t>
            </w:r>
          </w:p>
        </w:tc>
        <w:tc>
          <w:tcPr>
            <w:tcW w:w="2340" w:type="dxa"/>
          </w:tcPr>
          <w:p w:rsidR="00020C1F" w:rsidRDefault="0061174F" w:rsidP="00B37E98">
            <w:pPr>
              <w:spacing w:line="360" w:lineRule="auto"/>
              <w:jc w:val="both"/>
            </w:pPr>
            <w:r>
              <w:t>300</w:t>
            </w:r>
          </w:p>
        </w:tc>
      </w:tr>
      <w:tr w:rsidR="0061174F" w:rsidTr="008F35C2">
        <w:tc>
          <w:tcPr>
            <w:tcW w:w="1701" w:type="dxa"/>
          </w:tcPr>
          <w:p w:rsidR="0061174F" w:rsidRDefault="0061174F" w:rsidP="008F35C2">
            <w:pPr>
              <w:spacing w:line="360" w:lineRule="auto"/>
              <w:jc w:val="both"/>
            </w:pPr>
            <w:r>
              <w:t xml:space="preserve">TJ Družstevník </w:t>
            </w:r>
          </w:p>
        </w:tc>
        <w:tc>
          <w:tcPr>
            <w:tcW w:w="4779" w:type="dxa"/>
          </w:tcPr>
          <w:p w:rsidR="0061174F" w:rsidRDefault="0061174F" w:rsidP="00B37E98">
            <w:pPr>
              <w:spacing w:line="360" w:lineRule="auto"/>
              <w:jc w:val="both"/>
            </w:pPr>
            <w:r>
              <w:t xml:space="preserve">Na činnosť </w:t>
            </w:r>
          </w:p>
        </w:tc>
        <w:tc>
          <w:tcPr>
            <w:tcW w:w="2340" w:type="dxa"/>
          </w:tcPr>
          <w:p w:rsidR="0061174F" w:rsidRPr="00B37E98" w:rsidRDefault="0061174F" w:rsidP="00031FA2">
            <w:pPr>
              <w:spacing w:line="360" w:lineRule="auto"/>
              <w:jc w:val="both"/>
              <w:rPr>
                <w:b/>
              </w:rPr>
            </w:pPr>
            <w:r>
              <w:rPr>
                <w:b/>
              </w:rPr>
              <w:t>300</w:t>
            </w:r>
          </w:p>
        </w:tc>
      </w:tr>
    </w:tbl>
    <w:p w:rsidR="000E3E59" w:rsidRDefault="000E3E59" w:rsidP="00FA5F33">
      <w:pPr>
        <w:numPr>
          <w:ilvl w:val="1"/>
          <w:numId w:val="18"/>
        </w:numPr>
        <w:spacing w:line="360" w:lineRule="auto"/>
        <w:ind w:left="567" w:hanging="567"/>
        <w:jc w:val="both"/>
        <w:rPr>
          <w:b/>
        </w:rPr>
      </w:pPr>
      <w:r w:rsidRPr="000E3E59">
        <w:rPr>
          <w:b/>
        </w:rPr>
        <w:t xml:space="preserve">Významné investičné akcie v roku </w:t>
      </w:r>
      <w:r w:rsidR="0061174F">
        <w:rPr>
          <w:b/>
        </w:rPr>
        <w:t>2016</w:t>
      </w:r>
    </w:p>
    <w:p w:rsidR="00D74BC1" w:rsidRDefault="00D74BC1" w:rsidP="00FA5F33">
      <w:pPr>
        <w:tabs>
          <w:tab w:val="left" w:pos="2880"/>
          <w:tab w:val="right" w:pos="8820"/>
        </w:tabs>
        <w:spacing w:line="360" w:lineRule="auto"/>
        <w:jc w:val="both"/>
      </w:pPr>
      <w:r>
        <w:t xml:space="preserve">Najvýznamnejšie investičné akcie realizované v roku </w:t>
      </w:r>
      <w:r w:rsidR="00077C92">
        <w:t>201</w:t>
      </w:r>
      <w:r w:rsidR="0061174F">
        <w:t>6</w:t>
      </w:r>
      <w:r>
        <w:t>:</w:t>
      </w:r>
    </w:p>
    <w:p w:rsidR="008F35C2" w:rsidRDefault="008F35C2" w:rsidP="00FA5F33">
      <w:pPr>
        <w:numPr>
          <w:ilvl w:val="0"/>
          <w:numId w:val="2"/>
        </w:numPr>
        <w:spacing w:line="360" w:lineRule="auto"/>
        <w:jc w:val="both"/>
      </w:pPr>
      <w:r>
        <w:t xml:space="preserve">Príprava žiadosti na rekonštrukciu OcÚ a KD vo Veľkej Frankovej – zatepľovanie a energetické úspora </w:t>
      </w:r>
    </w:p>
    <w:p w:rsidR="008F35C2" w:rsidRDefault="008F35C2" w:rsidP="00FA5F33">
      <w:pPr>
        <w:numPr>
          <w:ilvl w:val="0"/>
          <w:numId w:val="2"/>
        </w:numPr>
        <w:spacing w:line="360" w:lineRule="auto"/>
        <w:jc w:val="both"/>
      </w:pPr>
      <w:r>
        <w:t xml:space="preserve">Rekonštrukcia MVE Veľká Franková </w:t>
      </w:r>
    </w:p>
    <w:p w:rsidR="000E3E59" w:rsidRDefault="001E4541" w:rsidP="001E4541">
      <w:pPr>
        <w:spacing w:line="360" w:lineRule="auto"/>
        <w:jc w:val="both"/>
        <w:rPr>
          <w:b/>
        </w:rPr>
      </w:pPr>
      <w:r w:rsidRPr="00607FBC">
        <w:rPr>
          <w:b/>
        </w:rPr>
        <w:t>10.4.</w:t>
      </w:r>
      <w:r>
        <w:t xml:space="preserve">   </w:t>
      </w:r>
      <w:r w:rsidR="000E3E59" w:rsidRPr="000E3E59">
        <w:rPr>
          <w:b/>
        </w:rPr>
        <w:t xml:space="preserve">Predpokladaný budúci vývoj činnosti </w:t>
      </w:r>
    </w:p>
    <w:p w:rsidR="000E3E59" w:rsidRPr="000E3E59" w:rsidRDefault="000E3E59" w:rsidP="00FA5F33">
      <w:pPr>
        <w:spacing w:line="360" w:lineRule="auto"/>
        <w:jc w:val="both"/>
      </w:pPr>
      <w:r w:rsidRPr="000E3E59">
        <w:t>Predpokladané investičné akcie realizované v budúcich rokoch:</w:t>
      </w:r>
    </w:p>
    <w:p w:rsidR="008F35C2" w:rsidRDefault="008F35C2" w:rsidP="00607FBC">
      <w:pPr>
        <w:spacing w:line="360" w:lineRule="auto"/>
        <w:jc w:val="both"/>
      </w:pPr>
      <w:r>
        <w:t xml:space="preserve">- podanie žiadosti o nenávratné finančné prostriedky  na rekonštrukciu OcÚ a KD </w:t>
      </w:r>
    </w:p>
    <w:p w:rsidR="00E62D4F" w:rsidRDefault="001E4541" w:rsidP="001E4541">
      <w:pPr>
        <w:spacing w:line="360" w:lineRule="auto"/>
        <w:jc w:val="both"/>
        <w:rPr>
          <w:b/>
        </w:rPr>
      </w:pPr>
      <w:r>
        <w:rPr>
          <w:b/>
        </w:rPr>
        <w:t>10.5.</w:t>
      </w:r>
      <w:r w:rsidR="00E62D4F">
        <w:rPr>
          <w:b/>
        </w:rPr>
        <w:t xml:space="preserve">Udalosti osobitného významu po skončení účtovného obdobia </w:t>
      </w:r>
    </w:p>
    <w:p w:rsidR="00E62D4F" w:rsidRDefault="00E62D4F" w:rsidP="00FA5F33">
      <w:pPr>
        <w:spacing w:line="360" w:lineRule="auto"/>
        <w:jc w:val="both"/>
      </w:pPr>
      <w:r>
        <w:t xml:space="preserve">Obec nezaznamenala žiadnu udalosť osobitného významu po skončení účtovného obdobia. </w:t>
      </w:r>
    </w:p>
    <w:p w:rsidR="00F63720" w:rsidRDefault="001E4541" w:rsidP="001E4541">
      <w:pPr>
        <w:spacing w:line="360" w:lineRule="auto"/>
        <w:ind w:left="142"/>
        <w:jc w:val="both"/>
        <w:rPr>
          <w:b/>
        </w:rPr>
      </w:pPr>
      <w:r>
        <w:rPr>
          <w:b/>
        </w:rPr>
        <w:t>10.6.</w:t>
      </w:r>
      <w:r w:rsidR="00F63720">
        <w:rPr>
          <w:b/>
        </w:rPr>
        <w:t xml:space="preserve">Významné riziká a neistoty, ktorým je účtovná jednotka vystavená  </w:t>
      </w:r>
    </w:p>
    <w:p w:rsidR="00E9600F" w:rsidRDefault="00981A3B" w:rsidP="00FA5F33">
      <w:pPr>
        <w:spacing w:line="360" w:lineRule="auto"/>
        <w:jc w:val="both"/>
      </w:pPr>
      <w:r>
        <w:t xml:space="preserve">Obec vedie </w:t>
      </w:r>
      <w:r w:rsidR="00607FBC">
        <w:t xml:space="preserve"> </w:t>
      </w:r>
      <w:r>
        <w:t>súdny spor</w:t>
      </w:r>
      <w:r w:rsidR="002F4077">
        <w:t xml:space="preserve">  a požiadala zriadenie vecného bremana na právo prechodu a prejazdu na pozemky v okolí MVE Veľká Franková </w:t>
      </w:r>
      <w:r>
        <w:t>.</w:t>
      </w:r>
      <w:r w:rsidR="002F4077">
        <w:t xml:space="preserve"> Taktiež doložila doklady a žiadosť na zriadnie vecného bremena právo prechodu a prejazdu od nezistených vlastníkov na SPF.  </w:t>
      </w:r>
    </w:p>
    <w:p w:rsidR="005B0344" w:rsidRDefault="005B0344" w:rsidP="00607FBC">
      <w:pPr>
        <w:spacing w:line="360" w:lineRule="auto"/>
      </w:pPr>
      <w:r>
        <w:t>Vypracoval</w:t>
      </w:r>
      <w:r w:rsidR="00E62D4F">
        <w:t>:</w:t>
      </w:r>
      <w:r w:rsidR="00607FBC">
        <w:t>Katarína Čarnogurská</w:t>
      </w:r>
      <w:r w:rsidR="00B61F88">
        <w:t xml:space="preserve">                                          </w:t>
      </w:r>
      <w:r w:rsidR="0061174F">
        <w:t xml:space="preserve">Schválil: Pavol Soľava </w:t>
      </w:r>
    </w:p>
    <w:p w:rsidR="000F6DA0" w:rsidRPr="00386E99" w:rsidRDefault="00607FBC" w:rsidP="0061174F">
      <w:pPr>
        <w:spacing w:line="360" w:lineRule="auto"/>
        <w:rPr>
          <w:color w:val="FF0000"/>
        </w:rPr>
      </w:pPr>
      <w:r>
        <w:t xml:space="preserve">Vo Veľkej Frankovej </w:t>
      </w:r>
      <w:r w:rsidR="005B0344">
        <w:t xml:space="preserve"> dňa </w:t>
      </w:r>
      <w:r w:rsidR="0061174F">
        <w:t xml:space="preserve">26.05.2017                                                                   </w:t>
      </w:r>
      <w:r w:rsidR="000F6DA0" w:rsidRPr="00386E99">
        <w:rPr>
          <w:b/>
          <w:color w:val="FF0000"/>
        </w:rPr>
        <w:t>Prílohy:</w:t>
      </w:r>
      <w:r w:rsidR="000177AE">
        <w:rPr>
          <w:color w:val="FF0000"/>
        </w:rPr>
        <w:t xml:space="preserve">Individuálna </w:t>
      </w:r>
      <w:r w:rsidR="000F6DA0" w:rsidRPr="00386E99">
        <w:rPr>
          <w:color w:val="FF0000"/>
        </w:rPr>
        <w:t>účtovná závierka</w:t>
      </w:r>
      <w:r w:rsidR="00386E99" w:rsidRPr="00386E99">
        <w:rPr>
          <w:color w:val="FF0000"/>
        </w:rPr>
        <w:t xml:space="preserve">: Súvaha, Výkaz ziskov a strát, </w:t>
      </w:r>
      <w:r w:rsidR="00CE22AC">
        <w:rPr>
          <w:color w:val="FF0000"/>
        </w:rPr>
        <w:t>Poznámky</w:t>
      </w:r>
    </w:p>
    <w:sectPr w:rsidR="000F6DA0" w:rsidRPr="00386E99" w:rsidSect="008E7D08">
      <w:footerReference w:type="even" r:id="rId7"/>
      <w:footerReference w:type="default" r:id="rId8"/>
      <w:pgSz w:w="11906" w:h="16838"/>
      <w:pgMar w:top="1417" w:right="1286"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052" w:rsidRDefault="003A0052">
      <w:r>
        <w:separator/>
      </w:r>
    </w:p>
  </w:endnote>
  <w:endnote w:type="continuationSeparator" w:id="0">
    <w:p w:rsidR="003A0052" w:rsidRDefault="003A0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377" w:rsidRDefault="008C1FD3" w:rsidP="008E7D08">
    <w:pPr>
      <w:pStyle w:val="Footer"/>
      <w:framePr w:wrap="around" w:vAnchor="text" w:hAnchor="margin" w:xAlign="right" w:y="1"/>
      <w:rPr>
        <w:rStyle w:val="PageNumber"/>
      </w:rPr>
    </w:pPr>
    <w:r>
      <w:rPr>
        <w:rStyle w:val="PageNumber"/>
      </w:rPr>
      <w:fldChar w:fldCharType="begin"/>
    </w:r>
    <w:r w:rsidR="00C95377">
      <w:rPr>
        <w:rStyle w:val="PageNumber"/>
      </w:rPr>
      <w:instrText xml:space="preserve">PAGE  </w:instrText>
    </w:r>
    <w:r>
      <w:rPr>
        <w:rStyle w:val="PageNumber"/>
      </w:rPr>
      <w:fldChar w:fldCharType="end"/>
    </w:r>
  </w:p>
  <w:p w:rsidR="00C95377" w:rsidRDefault="00C95377" w:rsidP="003045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377" w:rsidRDefault="008C1FD3" w:rsidP="008E7D08">
    <w:pPr>
      <w:pStyle w:val="Footer"/>
      <w:framePr w:wrap="around" w:vAnchor="text" w:hAnchor="margin" w:xAlign="right" w:y="1"/>
      <w:rPr>
        <w:rStyle w:val="PageNumber"/>
      </w:rPr>
    </w:pPr>
    <w:r>
      <w:rPr>
        <w:rStyle w:val="PageNumber"/>
      </w:rPr>
      <w:fldChar w:fldCharType="begin"/>
    </w:r>
    <w:r w:rsidR="00C95377">
      <w:rPr>
        <w:rStyle w:val="PageNumber"/>
      </w:rPr>
      <w:instrText xml:space="preserve">PAGE  </w:instrText>
    </w:r>
    <w:r>
      <w:rPr>
        <w:rStyle w:val="PageNumber"/>
      </w:rPr>
      <w:fldChar w:fldCharType="separate"/>
    </w:r>
    <w:r w:rsidR="008A795F">
      <w:rPr>
        <w:rStyle w:val="PageNumber"/>
        <w:noProof/>
      </w:rPr>
      <w:t>2</w:t>
    </w:r>
    <w:r>
      <w:rPr>
        <w:rStyle w:val="PageNumber"/>
      </w:rPr>
      <w:fldChar w:fldCharType="end"/>
    </w:r>
  </w:p>
  <w:p w:rsidR="00C95377" w:rsidRDefault="00C95377" w:rsidP="00406C00">
    <w:pPr>
      <w:pStyle w:val="Footer"/>
      <w:ind w:right="36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052" w:rsidRDefault="003A0052">
      <w:r>
        <w:separator/>
      </w:r>
    </w:p>
  </w:footnote>
  <w:footnote w:type="continuationSeparator" w:id="0">
    <w:p w:rsidR="003A0052" w:rsidRDefault="003A00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12"/>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1">
    <w:nsid w:val="099B3203"/>
    <w:multiLevelType w:val="multilevel"/>
    <w:tmpl w:val="C2E8F8E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1C13D10"/>
    <w:multiLevelType w:val="hybridMultilevel"/>
    <w:tmpl w:val="70A6289C"/>
    <w:lvl w:ilvl="0" w:tplc="383E0130">
      <w:start w:val="1"/>
      <w:numFmt w:val="decimal"/>
      <w:lvlText w:val="%1."/>
      <w:lvlJc w:val="left"/>
      <w:pPr>
        <w:ind w:left="720" w:hanging="360"/>
      </w:pPr>
      <w:rPr>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37D2EA3"/>
    <w:multiLevelType w:val="hybridMultilevel"/>
    <w:tmpl w:val="A82AF470"/>
    <w:lvl w:ilvl="0" w:tplc="AB985DD2">
      <w:start w:val="1"/>
      <w:numFmt w:val="bullet"/>
      <w:lvlText w:val="-"/>
      <w:lvlJc w:val="left"/>
      <w:pPr>
        <w:tabs>
          <w:tab w:val="num" w:pos="795"/>
        </w:tabs>
        <w:ind w:left="795" w:hanging="360"/>
      </w:pPr>
      <w:rPr>
        <w:rFonts w:ascii="Times New Roman" w:eastAsia="Times New Roman" w:hAnsi="Times New Roman" w:cs="Times New Roman" w:hint="default"/>
      </w:rPr>
    </w:lvl>
    <w:lvl w:ilvl="1" w:tplc="041B0003" w:tentative="1">
      <w:start w:val="1"/>
      <w:numFmt w:val="bullet"/>
      <w:lvlText w:val="o"/>
      <w:lvlJc w:val="left"/>
      <w:pPr>
        <w:tabs>
          <w:tab w:val="num" w:pos="1515"/>
        </w:tabs>
        <w:ind w:left="1515" w:hanging="360"/>
      </w:pPr>
      <w:rPr>
        <w:rFonts w:ascii="Courier New" w:hAnsi="Courier New" w:cs="Courier New" w:hint="default"/>
      </w:rPr>
    </w:lvl>
    <w:lvl w:ilvl="2" w:tplc="041B0005" w:tentative="1">
      <w:start w:val="1"/>
      <w:numFmt w:val="bullet"/>
      <w:lvlText w:val=""/>
      <w:lvlJc w:val="left"/>
      <w:pPr>
        <w:tabs>
          <w:tab w:val="num" w:pos="2235"/>
        </w:tabs>
        <w:ind w:left="2235" w:hanging="360"/>
      </w:pPr>
      <w:rPr>
        <w:rFonts w:ascii="Wingdings" w:hAnsi="Wingdings" w:hint="default"/>
      </w:rPr>
    </w:lvl>
    <w:lvl w:ilvl="3" w:tplc="041B0001" w:tentative="1">
      <w:start w:val="1"/>
      <w:numFmt w:val="bullet"/>
      <w:lvlText w:val=""/>
      <w:lvlJc w:val="left"/>
      <w:pPr>
        <w:tabs>
          <w:tab w:val="num" w:pos="2955"/>
        </w:tabs>
        <w:ind w:left="2955" w:hanging="360"/>
      </w:pPr>
      <w:rPr>
        <w:rFonts w:ascii="Symbol" w:hAnsi="Symbol" w:hint="default"/>
      </w:rPr>
    </w:lvl>
    <w:lvl w:ilvl="4" w:tplc="041B0003" w:tentative="1">
      <w:start w:val="1"/>
      <w:numFmt w:val="bullet"/>
      <w:lvlText w:val="o"/>
      <w:lvlJc w:val="left"/>
      <w:pPr>
        <w:tabs>
          <w:tab w:val="num" w:pos="3675"/>
        </w:tabs>
        <w:ind w:left="3675" w:hanging="360"/>
      </w:pPr>
      <w:rPr>
        <w:rFonts w:ascii="Courier New" w:hAnsi="Courier New" w:cs="Courier New" w:hint="default"/>
      </w:rPr>
    </w:lvl>
    <w:lvl w:ilvl="5" w:tplc="041B0005" w:tentative="1">
      <w:start w:val="1"/>
      <w:numFmt w:val="bullet"/>
      <w:lvlText w:val=""/>
      <w:lvlJc w:val="left"/>
      <w:pPr>
        <w:tabs>
          <w:tab w:val="num" w:pos="4395"/>
        </w:tabs>
        <w:ind w:left="4395" w:hanging="360"/>
      </w:pPr>
      <w:rPr>
        <w:rFonts w:ascii="Wingdings" w:hAnsi="Wingdings" w:hint="default"/>
      </w:rPr>
    </w:lvl>
    <w:lvl w:ilvl="6" w:tplc="041B0001" w:tentative="1">
      <w:start w:val="1"/>
      <w:numFmt w:val="bullet"/>
      <w:lvlText w:val=""/>
      <w:lvlJc w:val="left"/>
      <w:pPr>
        <w:tabs>
          <w:tab w:val="num" w:pos="5115"/>
        </w:tabs>
        <w:ind w:left="5115" w:hanging="360"/>
      </w:pPr>
      <w:rPr>
        <w:rFonts w:ascii="Symbol" w:hAnsi="Symbol" w:hint="default"/>
      </w:rPr>
    </w:lvl>
    <w:lvl w:ilvl="7" w:tplc="041B0003" w:tentative="1">
      <w:start w:val="1"/>
      <w:numFmt w:val="bullet"/>
      <w:lvlText w:val="o"/>
      <w:lvlJc w:val="left"/>
      <w:pPr>
        <w:tabs>
          <w:tab w:val="num" w:pos="5835"/>
        </w:tabs>
        <w:ind w:left="5835" w:hanging="360"/>
      </w:pPr>
      <w:rPr>
        <w:rFonts w:ascii="Courier New" w:hAnsi="Courier New" w:cs="Courier New" w:hint="default"/>
      </w:rPr>
    </w:lvl>
    <w:lvl w:ilvl="8" w:tplc="041B0005" w:tentative="1">
      <w:start w:val="1"/>
      <w:numFmt w:val="bullet"/>
      <w:lvlText w:val=""/>
      <w:lvlJc w:val="left"/>
      <w:pPr>
        <w:tabs>
          <w:tab w:val="num" w:pos="6555"/>
        </w:tabs>
        <w:ind w:left="6555" w:hanging="360"/>
      </w:pPr>
      <w:rPr>
        <w:rFonts w:ascii="Wingdings" w:hAnsi="Wingdings" w:hint="default"/>
      </w:rPr>
    </w:lvl>
  </w:abstractNum>
  <w:abstractNum w:abstractNumId="4">
    <w:nsid w:val="23D54D08"/>
    <w:multiLevelType w:val="multilevel"/>
    <w:tmpl w:val="B096EC0E"/>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7C206A2"/>
    <w:multiLevelType w:val="hybridMultilevel"/>
    <w:tmpl w:val="06D46D76"/>
    <w:lvl w:ilvl="0" w:tplc="D30CF1B6">
      <w:start w:val="1"/>
      <w:numFmt w:val="lowerLetter"/>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2DE57908"/>
    <w:multiLevelType w:val="hybridMultilevel"/>
    <w:tmpl w:val="5672A5B2"/>
    <w:lvl w:ilvl="0" w:tplc="CEDAFE0A">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090506F"/>
    <w:multiLevelType w:val="hybridMultilevel"/>
    <w:tmpl w:val="D972AD6A"/>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340844B1"/>
    <w:multiLevelType w:val="hybridMultilevel"/>
    <w:tmpl w:val="D4568AD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nsid w:val="364F45A3"/>
    <w:multiLevelType w:val="hybridMultilevel"/>
    <w:tmpl w:val="1DF21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7B725D1"/>
    <w:multiLevelType w:val="hybridMultilevel"/>
    <w:tmpl w:val="C2E8F8EA"/>
    <w:lvl w:ilvl="0" w:tplc="CEDAFE0A">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405957B2"/>
    <w:multiLevelType w:val="hybridMultilevel"/>
    <w:tmpl w:val="FDB4A1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CC5643D"/>
    <w:multiLevelType w:val="hybridMultilevel"/>
    <w:tmpl w:val="AAAC012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545B7DFF"/>
    <w:multiLevelType w:val="hybridMultilevel"/>
    <w:tmpl w:val="F6549B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C2120DB"/>
    <w:multiLevelType w:val="multilevel"/>
    <w:tmpl w:val="46ACAF40"/>
    <w:lvl w:ilvl="0">
      <w:start w:val="1"/>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53E4051"/>
    <w:multiLevelType w:val="multilevel"/>
    <w:tmpl w:val="FF90CAB2"/>
    <w:lvl w:ilvl="0">
      <w:start w:val="1"/>
      <w:numFmt w:val="decimal"/>
      <w:lvlText w:val="%1."/>
      <w:lvlJc w:val="left"/>
      <w:pPr>
        <w:ind w:left="720" w:hanging="360"/>
      </w:pPr>
      <w:rPr>
        <w:b/>
        <w:color w:val="auto"/>
      </w:rPr>
    </w:lvl>
    <w:lvl w:ilvl="1">
      <w:start w:val="1"/>
      <w:numFmt w:val="decimal"/>
      <w:isLgl/>
      <w:lvlText w:val="%1.%2."/>
      <w:lvlJc w:val="left"/>
      <w:pPr>
        <w:ind w:left="502"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A01701E"/>
    <w:multiLevelType w:val="hybridMultilevel"/>
    <w:tmpl w:val="F9B09D6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nsid w:val="6D5F1F11"/>
    <w:multiLevelType w:val="hybridMultilevel"/>
    <w:tmpl w:val="31CA8E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E0F618E"/>
    <w:multiLevelType w:val="multilevel"/>
    <w:tmpl w:val="372299C2"/>
    <w:lvl w:ilvl="0">
      <w:start w:val="1"/>
      <w:numFmt w:val="decimal"/>
      <w:lvlText w:val="%1."/>
      <w:lvlJc w:val="left"/>
      <w:pPr>
        <w:ind w:left="360" w:hanging="360"/>
      </w:pPr>
      <w:rPr>
        <w:color w:val="auto"/>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14"/>
  </w:num>
  <w:num w:numId="4">
    <w:abstractNumId w:val="7"/>
  </w:num>
  <w:num w:numId="5">
    <w:abstractNumId w:val="6"/>
  </w:num>
  <w:num w:numId="6">
    <w:abstractNumId w:val="10"/>
  </w:num>
  <w:num w:numId="7">
    <w:abstractNumId w:val="9"/>
  </w:num>
  <w:num w:numId="8">
    <w:abstractNumId w:val="1"/>
  </w:num>
  <w:num w:numId="9">
    <w:abstractNumId w:val="12"/>
  </w:num>
  <w:num w:numId="10">
    <w:abstractNumId w:val="5"/>
  </w:num>
  <w:num w:numId="11">
    <w:abstractNumId w:val="11"/>
  </w:num>
  <w:num w:numId="12">
    <w:abstractNumId w:val="16"/>
  </w:num>
  <w:num w:numId="13">
    <w:abstractNumId w:val="13"/>
  </w:num>
  <w:num w:numId="14">
    <w:abstractNumId w:val="8"/>
  </w:num>
  <w:num w:numId="15">
    <w:abstractNumId w:val="2"/>
  </w:num>
  <w:num w:numId="16">
    <w:abstractNumId w:val="17"/>
  </w:num>
  <w:num w:numId="17">
    <w:abstractNumId w:val="18"/>
  </w:num>
  <w:num w:numId="18">
    <w:abstractNumId w:val="15"/>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D514A"/>
    <w:rsid w:val="000004B3"/>
    <w:rsid w:val="00016A7A"/>
    <w:rsid w:val="000177AE"/>
    <w:rsid w:val="00020C1F"/>
    <w:rsid w:val="00023AB8"/>
    <w:rsid w:val="00024868"/>
    <w:rsid w:val="00030622"/>
    <w:rsid w:val="00032868"/>
    <w:rsid w:val="00036B1D"/>
    <w:rsid w:val="00037E82"/>
    <w:rsid w:val="00040CEA"/>
    <w:rsid w:val="000411C1"/>
    <w:rsid w:val="00047736"/>
    <w:rsid w:val="00051F69"/>
    <w:rsid w:val="00060279"/>
    <w:rsid w:val="0006367E"/>
    <w:rsid w:val="00064708"/>
    <w:rsid w:val="00067525"/>
    <w:rsid w:val="000677BE"/>
    <w:rsid w:val="00070423"/>
    <w:rsid w:val="00077C92"/>
    <w:rsid w:val="00086A36"/>
    <w:rsid w:val="00092635"/>
    <w:rsid w:val="000A35C7"/>
    <w:rsid w:val="000A5AAA"/>
    <w:rsid w:val="000A5E59"/>
    <w:rsid w:val="000A763C"/>
    <w:rsid w:val="000B65CC"/>
    <w:rsid w:val="000B7418"/>
    <w:rsid w:val="000C1F01"/>
    <w:rsid w:val="000E1788"/>
    <w:rsid w:val="000E3E59"/>
    <w:rsid w:val="000E42D7"/>
    <w:rsid w:val="000E6B31"/>
    <w:rsid w:val="000F2439"/>
    <w:rsid w:val="000F3BE2"/>
    <w:rsid w:val="000F6168"/>
    <w:rsid w:val="000F6DA0"/>
    <w:rsid w:val="000F7224"/>
    <w:rsid w:val="00100AB5"/>
    <w:rsid w:val="00104DC7"/>
    <w:rsid w:val="00105836"/>
    <w:rsid w:val="001069D0"/>
    <w:rsid w:val="0011437C"/>
    <w:rsid w:val="001147CA"/>
    <w:rsid w:val="00114CB5"/>
    <w:rsid w:val="00115900"/>
    <w:rsid w:val="001232DA"/>
    <w:rsid w:val="00123E84"/>
    <w:rsid w:val="001259C2"/>
    <w:rsid w:val="0012715B"/>
    <w:rsid w:val="00135D64"/>
    <w:rsid w:val="00142E15"/>
    <w:rsid w:val="00143669"/>
    <w:rsid w:val="00145189"/>
    <w:rsid w:val="00151624"/>
    <w:rsid w:val="0015568E"/>
    <w:rsid w:val="00163229"/>
    <w:rsid w:val="00163988"/>
    <w:rsid w:val="00165A95"/>
    <w:rsid w:val="00171690"/>
    <w:rsid w:val="00171D57"/>
    <w:rsid w:val="0018126E"/>
    <w:rsid w:val="00183F9B"/>
    <w:rsid w:val="00185C54"/>
    <w:rsid w:val="00192D22"/>
    <w:rsid w:val="00193020"/>
    <w:rsid w:val="00197E14"/>
    <w:rsid w:val="001A5359"/>
    <w:rsid w:val="001A6D45"/>
    <w:rsid w:val="001B0033"/>
    <w:rsid w:val="001B7B8F"/>
    <w:rsid w:val="001C26E3"/>
    <w:rsid w:val="001C5C9E"/>
    <w:rsid w:val="001C7FC1"/>
    <w:rsid w:val="001D71F4"/>
    <w:rsid w:val="001E1699"/>
    <w:rsid w:val="001E3885"/>
    <w:rsid w:val="001E4541"/>
    <w:rsid w:val="001E7301"/>
    <w:rsid w:val="001F0D5D"/>
    <w:rsid w:val="001F44FC"/>
    <w:rsid w:val="00202155"/>
    <w:rsid w:val="00203B92"/>
    <w:rsid w:val="002062BB"/>
    <w:rsid w:val="00206AF6"/>
    <w:rsid w:val="00211DE9"/>
    <w:rsid w:val="00214C5E"/>
    <w:rsid w:val="002163DE"/>
    <w:rsid w:val="00216E2F"/>
    <w:rsid w:val="00245941"/>
    <w:rsid w:val="00245CC8"/>
    <w:rsid w:val="0024670D"/>
    <w:rsid w:val="00246E71"/>
    <w:rsid w:val="00250E0B"/>
    <w:rsid w:val="00257ABC"/>
    <w:rsid w:val="00261343"/>
    <w:rsid w:val="00261405"/>
    <w:rsid w:val="00262512"/>
    <w:rsid w:val="00262AC5"/>
    <w:rsid w:val="00266B78"/>
    <w:rsid w:val="0028613C"/>
    <w:rsid w:val="002911EC"/>
    <w:rsid w:val="002B4419"/>
    <w:rsid w:val="002C1310"/>
    <w:rsid w:val="002C59A2"/>
    <w:rsid w:val="002D0E8F"/>
    <w:rsid w:val="002D3668"/>
    <w:rsid w:val="002D3756"/>
    <w:rsid w:val="002D5ABF"/>
    <w:rsid w:val="002D759B"/>
    <w:rsid w:val="002E47D5"/>
    <w:rsid w:val="002F4077"/>
    <w:rsid w:val="00300E53"/>
    <w:rsid w:val="003029D5"/>
    <w:rsid w:val="003045EE"/>
    <w:rsid w:val="00306165"/>
    <w:rsid w:val="00324E85"/>
    <w:rsid w:val="00327A39"/>
    <w:rsid w:val="00332F29"/>
    <w:rsid w:val="0034289B"/>
    <w:rsid w:val="00342E43"/>
    <w:rsid w:val="0034656A"/>
    <w:rsid w:val="0035405E"/>
    <w:rsid w:val="00363335"/>
    <w:rsid w:val="0036355B"/>
    <w:rsid w:val="0036506C"/>
    <w:rsid w:val="003651CC"/>
    <w:rsid w:val="0036623C"/>
    <w:rsid w:val="003679A0"/>
    <w:rsid w:val="00380390"/>
    <w:rsid w:val="00386E99"/>
    <w:rsid w:val="003936F9"/>
    <w:rsid w:val="00394595"/>
    <w:rsid w:val="00394A9D"/>
    <w:rsid w:val="00396FBB"/>
    <w:rsid w:val="00397C05"/>
    <w:rsid w:val="003A0052"/>
    <w:rsid w:val="003A00E2"/>
    <w:rsid w:val="003A4A09"/>
    <w:rsid w:val="003A79AB"/>
    <w:rsid w:val="003B0AF2"/>
    <w:rsid w:val="003C24EE"/>
    <w:rsid w:val="003C41C4"/>
    <w:rsid w:val="003D0E7B"/>
    <w:rsid w:val="003D2EB4"/>
    <w:rsid w:val="003D376D"/>
    <w:rsid w:val="003E293A"/>
    <w:rsid w:val="003E5511"/>
    <w:rsid w:val="003E6F71"/>
    <w:rsid w:val="003F1717"/>
    <w:rsid w:val="00402214"/>
    <w:rsid w:val="004063EF"/>
    <w:rsid w:val="00406C00"/>
    <w:rsid w:val="00406FEB"/>
    <w:rsid w:val="0041491B"/>
    <w:rsid w:val="00415FF9"/>
    <w:rsid w:val="00417CCE"/>
    <w:rsid w:val="00417E5A"/>
    <w:rsid w:val="00420F2F"/>
    <w:rsid w:val="004217B2"/>
    <w:rsid w:val="00426FBA"/>
    <w:rsid w:val="0043192F"/>
    <w:rsid w:val="00455155"/>
    <w:rsid w:val="00461825"/>
    <w:rsid w:val="004639DB"/>
    <w:rsid w:val="00475E34"/>
    <w:rsid w:val="00486E20"/>
    <w:rsid w:val="00487712"/>
    <w:rsid w:val="00491FCF"/>
    <w:rsid w:val="00494320"/>
    <w:rsid w:val="004B6813"/>
    <w:rsid w:val="004C4089"/>
    <w:rsid w:val="004D3DA5"/>
    <w:rsid w:val="004D57AB"/>
    <w:rsid w:val="004D7A94"/>
    <w:rsid w:val="004E3062"/>
    <w:rsid w:val="004E413D"/>
    <w:rsid w:val="004E748C"/>
    <w:rsid w:val="00500CA9"/>
    <w:rsid w:val="00501ACB"/>
    <w:rsid w:val="0051039E"/>
    <w:rsid w:val="005106C4"/>
    <w:rsid w:val="00511014"/>
    <w:rsid w:val="00514DE2"/>
    <w:rsid w:val="00515942"/>
    <w:rsid w:val="005166C2"/>
    <w:rsid w:val="005171EB"/>
    <w:rsid w:val="005233D0"/>
    <w:rsid w:val="00530776"/>
    <w:rsid w:val="00530C85"/>
    <w:rsid w:val="00531E9A"/>
    <w:rsid w:val="005347CF"/>
    <w:rsid w:val="00536DF8"/>
    <w:rsid w:val="00542E0B"/>
    <w:rsid w:val="00543126"/>
    <w:rsid w:val="00554D99"/>
    <w:rsid w:val="00555013"/>
    <w:rsid w:val="00556887"/>
    <w:rsid w:val="00567B53"/>
    <w:rsid w:val="00581748"/>
    <w:rsid w:val="00593837"/>
    <w:rsid w:val="005A0DDA"/>
    <w:rsid w:val="005A1CA3"/>
    <w:rsid w:val="005B0344"/>
    <w:rsid w:val="005B308B"/>
    <w:rsid w:val="005B3CA7"/>
    <w:rsid w:val="005C0BE0"/>
    <w:rsid w:val="005C0C86"/>
    <w:rsid w:val="005C1CCC"/>
    <w:rsid w:val="005C37A2"/>
    <w:rsid w:val="005C719F"/>
    <w:rsid w:val="005D54F9"/>
    <w:rsid w:val="005E2A90"/>
    <w:rsid w:val="005E5248"/>
    <w:rsid w:val="005F1214"/>
    <w:rsid w:val="0060770C"/>
    <w:rsid w:val="00607FBC"/>
    <w:rsid w:val="0061174F"/>
    <w:rsid w:val="00617A28"/>
    <w:rsid w:val="006229E1"/>
    <w:rsid w:val="00625178"/>
    <w:rsid w:val="006368FB"/>
    <w:rsid w:val="0064294B"/>
    <w:rsid w:val="006438EE"/>
    <w:rsid w:val="006636B4"/>
    <w:rsid w:val="0066599E"/>
    <w:rsid w:val="00665EDF"/>
    <w:rsid w:val="00667FD2"/>
    <w:rsid w:val="0068089C"/>
    <w:rsid w:val="00681DE0"/>
    <w:rsid w:val="00687A9D"/>
    <w:rsid w:val="00697BA7"/>
    <w:rsid w:val="006A14DE"/>
    <w:rsid w:val="006A38A4"/>
    <w:rsid w:val="006A51AF"/>
    <w:rsid w:val="006B5D9E"/>
    <w:rsid w:val="006C41DE"/>
    <w:rsid w:val="006C5541"/>
    <w:rsid w:val="006D0CAE"/>
    <w:rsid w:val="006D222A"/>
    <w:rsid w:val="006E0062"/>
    <w:rsid w:val="006F0494"/>
    <w:rsid w:val="006F14DD"/>
    <w:rsid w:val="00704D9C"/>
    <w:rsid w:val="007064CD"/>
    <w:rsid w:val="00706BB1"/>
    <w:rsid w:val="00714B3C"/>
    <w:rsid w:val="00717A0A"/>
    <w:rsid w:val="00724C56"/>
    <w:rsid w:val="00726E73"/>
    <w:rsid w:val="0072781E"/>
    <w:rsid w:val="00733B77"/>
    <w:rsid w:val="00737CD3"/>
    <w:rsid w:val="00742392"/>
    <w:rsid w:val="00752163"/>
    <w:rsid w:val="007567EA"/>
    <w:rsid w:val="007707E8"/>
    <w:rsid w:val="00784737"/>
    <w:rsid w:val="00792AA2"/>
    <w:rsid w:val="007968F5"/>
    <w:rsid w:val="007B38EC"/>
    <w:rsid w:val="007C3588"/>
    <w:rsid w:val="007D0733"/>
    <w:rsid w:val="007D0ABE"/>
    <w:rsid w:val="007D514A"/>
    <w:rsid w:val="007D6F4A"/>
    <w:rsid w:val="007E0DC3"/>
    <w:rsid w:val="007F3C1D"/>
    <w:rsid w:val="008227DB"/>
    <w:rsid w:val="00830D3F"/>
    <w:rsid w:val="00833872"/>
    <w:rsid w:val="00835297"/>
    <w:rsid w:val="00841195"/>
    <w:rsid w:val="00842F8F"/>
    <w:rsid w:val="008431F2"/>
    <w:rsid w:val="008433AC"/>
    <w:rsid w:val="00844715"/>
    <w:rsid w:val="00844A85"/>
    <w:rsid w:val="00844F91"/>
    <w:rsid w:val="008453CB"/>
    <w:rsid w:val="00845490"/>
    <w:rsid w:val="0084674F"/>
    <w:rsid w:val="00847DD5"/>
    <w:rsid w:val="00860A3F"/>
    <w:rsid w:val="00860C2B"/>
    <w:rsid w:val="008937B1"/>
    <w:rsid w:val="008A795F"/>
    <w:rsid w:val="008A7FBA"/>
    <w:rsid w:val="008B2804"/>
    <w:rsid w:val="008B3C35"/>
    <w:rsid w:val="008B4882"/>
    <w:rsid w:val="008C1FD3"/>
    <w:rsid w:val="008C31D0"/>
    <w:rsid w:val="008C5973"/>
    <w:rsid w:val="008E0541"/>
    <w:rsid w:val="008E056A"/>
    <w:rsid w:val="008E28BF"/>
    <w:rsid w:val="008E7D08"/>
    <w:rsid w:val="008F35C2"/>
    <w:rsid w:val="008F61E8"/>
    <w:rsid w:val="00903A8E"/>
    <w:rsid w:val="00911401"/>
    <w:rsid w:val="0091155C"/>
    <w:rsid w:val="0091168D"/>
    <w:rsid w:val="009125EC"/>
    <w:rsid w:val="00915579"/>
    <w:rsid w:val="00923DAB"/>
    <w:rsid w:val="00926B23"/>
    <w:rsid w:val="00930911"/>
    <w:rsid w:val="00930ED3"/>
    <w:rsid w:val="00932277"/>
    <w:rsid w:val="009341B9"/>
    <w:rsid w:val="0097562D"/>
    <w:rsid w:val="009756FD"/>
    <w:rsid w:val="00976CD9"/>
    <w:rsid w:val="00981A3B"/>
    <w:rsid w:val="00983C51"/>
    <w:rsid w:val="00994410"/>
    <w:rsid w:val="009A22BE"/>
    <w:rsid w:val="009A3E53"/>
    <w:rsid w:val="009B1C61"/>
    <w:rsid w:val="009B5AB6"/>
    <w:rsid w:val="009C0550"/>
    <w:rsid w:val="009C4CE9"/>
    <w:rsid w:val="009D4E6F"/>
    <w:rsid w:val="009E547E"/>
    <w:rsid w:val="009F7E5B"/>
    <w:rsid w:val="00A03273"/>
    <w:rsid w:val="00A04B5F"/>
    <w:rsid w:val="00A05946"/>
    <w:rsid w:val="00A05A9C"/>
    <w:rsid w:val="00A05C2E"/>
    <w:rsid w:val="00A07E4A"/>
    <w:rsid w:val="00A1190C"/>
    <w:rsid w:val="00A250FD"/>
    <w:rsid w:val="00A3387E"/>
    <w:rsid w:val="00A37157"/>
    <w:rsid w:val="00A4387F"/>
    <w:rsid w:val="00A50955"/>
    <w:rsid w:val="00A55957"/>
    <w:rsid w:val="00A56A9C"/>
    <w:rsid w:val="00A56ACE"/>
    <w:rsid w:val="00A61647"/>
    <w:rsid w:val="00A61D9A"/>
    <w:rsid w:val="00A62CBB"/>
    <w:rsid w:val="00A67EA7"/>
    <w:rsid w:val="00A75A8E"/>
    <w:rsid w:val="00A76301"/>
    <w:rsid w:val="00A7691B"/>
    <w:rsid w:val="00A771A9"/>
    <w:rsid w:val="00A8195F"/>
    <w:rsid w:val="00A92B52"/>
    <w:rsid w:val="00A92B99"/>
    <w:rsid w:val="00AA3FBB"/>
    <w:rsid w:val="00AA52AB"/>
    <w:rsid w:val="00AA568C"/>
    <w:rsid w:val="00AB23CC"/>
    <w:rsid w:val="00AB26EF"/>
    <w:rsid w:val="00AD241C"/>
    <w:rsid w:val="00AD3F56"/>
    <w:rsid w:val="00AD7A61"/>
    <w:rsid w:val="00AE62A7"/>
    <w:rsid w:val="00AF3046"/>
    <w:rsid w:val="00AF522D"/>
    <w:rsid w:val="00B048D6"/>
    <w:rsid w:val="00B138D0"/>
    <w:rsid w:val="00B15A18"/>
    <w:rsid w:val="00B23732"/>
    <w:rsid w:val="00B23FDB"/>
    <w:rsid w:val="00B25E86"/>
    <w:rsid w:val="00B37E98"/>
    <w:rsid w:val="00B45523"/>
    <w:rsid w:val="00B52F98"/>
    <w:rsid w:val="00B61F88"/>
    <w:rsid w:val="00B6282B"/>
    <w:rsid w:val="00B7640F"/>
    <w:rsid w:val="00B81CCD"/>
    <w:rsid w:val="00B8599C"/>
    <w:rsid w:val="00B85BED"/>
    <w:rsid w:val="00B87868"/>
    <w:rsid w:val="00B92731"/>
    <w:rsid w:val="00B93F12"/>
    <w:rsid w:val="00BA0A1C"/>
    <w:rsid w:val="00BA2553"/>
    <w:rsid w:val="00BA608B"/>
    <w:rsid w:val="00BB67CB"/>
    <w:rsid w:val="00BD5F58"/>
    <w:rsid w:val="00BD6A5B"/>
    <w:rsid w:val="00BE1E69"/>
    <w:rsid w:val="00BE4754"/>
    <w:rsid w:val="00BE67ED"/>
    <w:rsid w:val="00BE6D77"/>
    <w:rsid w:val="00BE78A2"/>
    <w:rsid w:val="00C00029"/>
    <w:rsid w:val="00C01C6F"/>
    <w:rsid w:val="00C04A9C"/>
    <w:rsid w:val="00C078F5"/>
    <w:rsid w:val="00C11D22"/>
    <w:rsid w:val="00C16C9A"/>
    <w:rsid w:val="00C31213"/>
    <w:rsid w:val="00C4439B"/>
    <w:rsid w:val="00C50AC6"/>
    <w:rsid w:val="00C6054D"/>
    <w:rsid w:val="00C64B6E"/>
    <w:rsid w:val="00C65337"/>
    <w:rsid w:val="00C66BCB"/>
    <w:rsid w:val="00C7581F"/>
    <w:rsid w:val="00C8262B"/>
    <w:rsid w:val="00C84642"/>
    <w:rsid w:val="00C90934"/>
    <w:rsid w:val="00C91309"/>
    <w:rsid w:val="00C95377"/>
    <w:rsid w:val="00CA7B77"/>
    <w:rsid w:val="00CB0D3F"/>
    <w:rsid w:val="00CB1739"/>
    <w:rsid w:val="00CB235D"/>
    <w:rsid w:val="00CC5883"/>
    <w:rsid w:val="00CD5854"/>
    <w:rsid w:val="00CD5864"/>
    <w:rsid w:val="00CE07BB"/>
    <w:rsid w:val="00CE22AC"/>
    <w:rsid w:val="00CF1A2E"/>
    <w:rsid w:val="00D0223C"/>
    <w:rsid w:val="00D1142D"/>
    <w:rsid w:val="00D241D6"/>
    <w:rsid w:val="00D36059"/>
    <w:rsid w:val="00D45FFF"/>
    <w:rsid w:val="00D46C62"/>
    <w:rsid w:val="00D5258C"/>
    <w:rsid w:val="00D652F3"/>
    <w:rsid w:val="00D71369"/>
    <w:rsid w:val="00D74BC1"/>
    <w:rsid w:val="00D83172"/>
    <w:rsid w:val="00D83205"/>
    <w:rsid w:val="00D833EC"/>
    <w:rsid w:val="00D84FF7"/>
    <w:rsid w:val="00D94DAD"/>
    <w:rsid w:val="00DA744C"/>
    <w:rsid w:val="00DC2535"/>
    <w:rsid w:val="00DC5291"/>
    <w:rsid w:val="00DC6C7A"/>
    <w:rsid w:val="00DD14E6"/>
    <w:rsid w:val="00DD2D92"/>
    <w:rsid w:val="00DE5591"/>
    <w:rsid w:val="00DE721E"/>
    <w:rsid w:val="00DE7809"/>
    <w:rsid w:val="00DE7B99"/>
    <w:rsid w:val="00DF22EC"/>
    <w:rsid w:val="00DF4548"/>
    <w:rsid w:val="00DF6113"/>
    <w:rsid w:val="00E04DB0"/>
    <w:rsid w:val="00E07D65"/>
    <w:rsid w:val="00E12EA2"/>
    <w:rsid w:val="00E17DF0"/>
    <w:rsid w:val="00E21906"/>
    <w:rsid w:val="00E36DC3"/>
    <w:rsid w:val="00E52382"/>
    <w:rsid w:val="00E54125"/>
    <w:rsid w:val="00E60F05"/>
    <w:rsid w:val="00E62D4F"/>
    <w:rsid w:val="00E633FA"/>
    <w:rsid w:val="00E750BB"/>
    <w:rsid w:val="00E857C5"/>
    <w:rsid w:val="00E90482"/>
    <w:rsid w:val="00E9166C"/>
    <w:rsid w:val="00E92282"/>
    <w:rsid w:val="00E9600F"/>
    <w:rsid w:val="00EC0AD6"/>
    <w:rsid w:val="00EC40B7"/>
    <w:rsid w:val="00EC7B72"/>
    <w:rsid w:val="00ED2762"/>
    <w:rsid w:val="00EE479E"/>
    <w:rsid w:val="00EE5A97"/>
    <w:rsid w:val="00EE5EF6"/>
    <w:rsid w:val="00EE700E"/>
    <w:rsid w:val="00EE7E16"/>
    <w:rsid w:val="00EF38D9"/>
    <w:rsid w:val="00F01A39"/>
    <w:rsid w:val="00F03079"/>
    <w:rsid w:val="00F049DA"/>
    <w:rsid w:val="00F0713D"/>
    <w:rsid w:val="00F07529"/>
    <w:rsid w:val="00F13773"/>
    <w:rsid w:val="00F167D7"/>
    <w:rsid w:val="00F2013A"/>
    <w:rsid w:val="00F216FB"/>
    <w:rsid w:val="00F22209"/>
    <w:rsid w:val="00F30E7D"/>
    <w:rsid w:val="00F40197"/>
    <w:rsid w:val="00F43EC9"/>
    <w:rsid w:val="00F6164E"/>
    <w:rsid w:val="00F6204F"/>
    <w:rsid w:val="00F63720"/>
    <w:rsid w:val="00F65083"/>
    <w:rsid w:val="00F65514"/>
    <w:rsid w:val="00F665AF"/>
    <w:rsid w:val="00F7457B"/>
    <w:rsid w:val="00F81D67"/>
    <w:rsid w:val="00F81EDE"/>
    <w:rsid w:val="00F86099"/>
    <w:rsid w:val="00F87E10"/>
    <w:rsid w:val="00F94FED"/>
    <w:rsid w:val="00F97889"/>
    <w:rsid w:val="00FA1371"/>
    <w:rsid w:val="00FA5F33"/>
    <w:rsid w:val="00FB31AA"/>
    <w:rsid w:val="00FB33BA"/>
    <w:rsid w:val="00FB72EF"/>
    <w:rsid w:val="00FB7423"/>
    <w:rsid w:val="00FC7D5B"/>
    <w:rsid w:val="00FD596A"/>
    <w:rsid w:val="00FD66BD"/>
    <w:rsid w:val="00FE43EF"/>
    <w:rsid w:val="00FF408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E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45EE"/>
    <w:pPr>
      <w:tabs>
        <w:tab w:val="center" w:pos="4536"/>
        <w:tab w:val="right" w:pos="9072"/>
      </w:tabs>
    </w:pPr>
  </w:style>
  <w:style w:type="character" w:styleId="PageNumber">
    <w:name w:val="page number"/>
    <w:basedOn w:val="DefaultParagraphFont"/>
    <w:rsid w:val="003045EE"/>
  </w:style>
  <w:style w:type="table" w:styleId="TableGrid">
    <w:name w:val="Table Grid"/>
    <w:basedOn w:val="TableNormal"/>
    <w:rsid w:val="00E07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E0541"/>
    <w:pPr>
      <w:tabs>
        <w:tab w:val="center" w:pos="4536"/>
        <w:tab w:val="right" w:pos="9072"/>
      </w:tabs>
    </w:pPr>
  </w:style>
  <w:style w:type="paragraph" w:styleId="NoSpacing">
    <w:name w:val="No Spacing"/>
    <w:qFormat/>
    <w:rsid w:val="000F6DA0"/>
    <w:rPr>
      <w:rFonts w:ascii="Calibri" w:eastAsia="Calibri" w:hAnsi="Calibri"/>
      <w:sz w:val="22"/>
      <w:szCs w:val="22"/>
      <w:lang w:val="cs-CZ" w:eastAsia="en-US"/>
    </w:rPr>
  </w:style>
  <w:style w:type="character" w:styleId="Strong">
    <w:name w:val="Strong"/>
    <w:basedOn w:val="DefaultParagraphFont"/>
    <w:qFormat/>
    <w:rsid w:val="005347CF"/>
    <w:rPr>
      <w:b/>
      <w:bCs/>
    </w:rPr>
  </w:style>
  <w:style w:type="character" w:styleId="Emphasis">
    <w:name w:val="Emphasis"/>
    <w:basedOn w:val="DefaultParagraphFont"/>
    <w:qFormat/>
    <w:rsid w:val="005347CF"/>
    <w:rPr>
      <w:i/>
      <w:iCs/>
    </w:rPr>
  </w:style>
  <w:style w:type="paragraph" w:styleId="BodyText">
    <w:name w:val="Body Text"/>
    <w:basedOn w:val="Normal"/>
    <w:link w:val="BodyTextChar"/>
    <w:rsid w:val="00417E5A"/>
    <w:pPr>
      <w:widowControl w:val="0"/>
      <w:suppressAutoHyphens/>
      <w:overflowPunct w:val="0"/>
      <w:autoSpaceDE w:val="0"/>
      <w:autoSpaceDN w:val="0"/>
      <w:adjustRightInd w:val="0"/>
      <w:spacing w:after="120"/>
      <w:textAlignment w:val="baseline"/>
    </w:pPr>
    <w:rPr>
      <w:kern w:val="1"/>
      <w:szCs w:val="20"/>
    </w:rPr>
  </w:style>
  <w:style w:type="character" w:customStyle="1" w:styleId="BodyTextChar">
    <w:name w:val="Body Text Char"/>
    <w:basedOn w:val="DefaultParagraphFont"/>
    <w:link w:val="BodyText"/>
    <w:rsid w:val="00417E5A"/>
    <w:rPr>
      <w:kern w:val="1"/>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2940</Words>
  <Characters>16758</Characters>
  <Application>Microsoft Office Word</Application>
  <DocSecurity>0</DocSecurity>
  <Lines>139</Lines>
  <Paragraphs>39</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xy</Company>
  <LinksUpToDate>false</LinksUpToDate>
  <CharactersWithSpaces>19659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Terka</dc:creator>
  <cp:lastModifiedBy>obec</cp:lastModifiedBy>
  <cp:revision>6</cp:revision>
  <cp:lastPrinted>2017-10-05T11:02:00Z</cp:lastPrinted>
  <dcterms:created xsi:type="dcterms:W3CDTF">2017-07-07T13:00:00Z</dcterms:created>
  <dcterms:modified xsi:type="dcterms:W3CDTF">2017-10-05T11:02:00Z</dcterms:modified>
</cp:coreProperties>
</file>