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6D" w:rsidRDefault="00E8726D" w:rsidP="00E8726D">
      <w:pPr>
        <w:pStyle w:val="NormalWeb"/>
        <w:spacing w:after="0"/>
        <w:jc w:val="center"/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</w:pP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Všeobecne záväzné nariadenie</w:t>
      </w: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 xml:space="preserve">Obce Veľká Franková </w:t>
      </w: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č. 2/2011</w:t>
      </w:r>
    </w:p>
    <w:p w:rsidR="00E8726D" w:rsidRDefault="00E8726D" w:rsidP="00E8726D">
      <w:pPr>
        <w:pStyle w:val="NormalWeb"/>
        <w:spacing w:after="0"/>
        <w:jc w:val="center"/>
      </w:pPr>
      <w:r>
        <w:rPr>
          <w:rFonts w:ascii="Tahoma" w:hAnsi="Tahoma" w:cs="Tahoma"/>
          <w:color w:val="030303"/>
          <w:sz w:val="18"/>
          <w:szCs w:val="18"/>
        </w:rPr>
        <w:t>zo dňa01.októbra  2011, ktorým sa ukladá</w:t>
      </w:r>
    </w:p>
    <w:p w:rsidR="00E8726D" w:rsidRDefault="00E8726D" w:rsidP="00E8726D">
      <w:pPr>
        <w:pStyle w:val="NormalWeb"/>
        <w:spacing w:after="0"/>
        <w:jc w:val="center"/>
      </w:pPr>
      <w:r>
        <w:rPr>
          <w:rFonts w:ascii="Tahoma" w:hAnsi="Tahoma" w:cs="Tahoma"/>
          <w:color w:val="030303"/>
          <w:sz w:val="18"/>
          <w:szCs w:val="18"/>
        </w:rPr>
        <w:t>povinnosť vypracovať a aktualizovať povodňový plán záchranných prác právnickej osoby a fyzickej osoby – podnikateľa, ktorej objekt môže byť postihnutý povodňou</w:t>
      </w:r>
    </w:p>
    <w:p w:rsidR="00E8726D" w:rsidRDefault="00E8726D" w:rsidP="00E8726D">
      <w:pPr>
        <w:pStyle w:val="NormalWeb"/>
        <w:spacing w:after="0"/>
      </w:pPr>
      <w:r>
        <w:rPr>
          <w:color w:val="030303"/>
        </w:rPr>
        <w:t> 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Návrh VZN vyvesený na úradnej tabuli obce </w:t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1. októbra 2011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Návrh VZN zvesený z úradnej tabule obce </w:t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15.októbra 2011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Počet pripomienok uplatnených k návrhu VZN</w:t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 0.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VZN Obce Veľká Franková  č. 2/2011 vyvesené na úradnej tabuli obce </w:t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16.októbra 2011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VZN Obce Veľká Franková  č. 2/2011 zvesené z úradnej tabule obce </w:t>
      </w:r>
      <w:r w:rsidR="000B55A0">
        <w:rPr>
          <w:rFonts w:ascii="Tahoma" w:hAnsi="Tahoma" w:cs="Tahoma"/>
          <w:color w:val="030303"/>
          <w:sz w:val="18"/>
          <w:szCs w:val="18"/>
        </w:rPr>
        <w:t xml:space="preserve">  </w:t>
      </w:r>
      <w:r w:rsidR="00234DDE">
        <w:rPr>
          <w:rFonts w:ascii="Tahoma" w:hAnsi="Tahoma" w:cs="Tahoma"/>
          <w:color w:val="030303"/>
          <w:sz w:val="18"/>
          <w:szCs w:val="18"/>
        </w:rPr>
        <w:t>31.októbra .2011</w:t>
      </w:r>
      <w:r w:rsidR="000B55A0">
        <w:rPr>
          <w:rFonts w:ascii="Tahoma" w:hAnsi="Tahoma" w:cs="Tahoma"/>
          <w:color w:val="030303"/>
          <w:sz w:val="18"/>
          <w:szCs w:val="18"/>
        </w:rPr>
        <w:t xml:space="preserve"> 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Obecné zastupiteľstvo vo Veľkej Frankovej  na základe § 6 ods. 2 zákona č. 369/1990 Zb. o obecnom zriadení v znení neskorších predpisov a doplnkov a podľa § 26 ods. 3 písm. a) bod 6 zákona č. 7/2010 Z.z. o ochrane pred povodňami v znení neskorších predpisov sa uznieslo na tomto nariadení:</w:t>
      </w: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Článok 1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Úvodné ustanovenie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Toto všeobecne záväzné nariadenie (ďalej len „VZN“) sa vzťahuje na právnické osoby a fyzické osoby - podnikateľov, ktorých objekty môžu byť postihnuté povodňou.</w:t>
      </w: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Článok 2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Povodňové záchranné práce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1.Povodňové záchranné práce sa vykonávajú na záchranu životov, zdravia, majetku, kultúrneho dedičstva a životného prostredia v čase nebezpečenstva povodne, počas povodne a po povodni na povodňou ohrozených územiach a na povodňou zaplavených územiach.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2.Povodňovými záchrannými prácami okrem povodňových záchranných prác podľa odseku 1 sú:</w:t>
      </w:r>
      <w:r>
        <w:rPr>
          <w:rFonts w:ascii="Tahoma" w:hAnsi="Tahoma" w:cs="Tahoma"/>
          <w:color w:val="030303"/>
          <w:sz w:val="18"/>
          <w:szCs w:val="18"/>
        </w:rPr>
        <w:br/>
        <w:t>hlásna povodňová služba,</w:t>
      </w:r>
      <w:r>
        <w:rPr>
          <w:rFonts w:ascii="Tahoma" w:hAnsi="Tahoma" w:cs="Tahoma"/>
          <w:color w:val="030303"/>
          <w:sz w:val="18"/>
          <w:szCs w:val="18"/>
        </w:rPr>
        <w:br/>
        <w:t>ochrana a zachraňovanie majetku vrátane prípadného predčasného zberu úrody ohrozenej povodňou,</w:t>
      </w:r>
      <w:r>
        <w:rPr>
          <w:rFonts w:ascii="Tahoma" w:hAnsi="Tahoma" w:cs="Tahoma"/>
          <w:color w:val="030303"/>
          <w:sz w:val="18"/>
          <w:szCs w:val="18"/>
        </w:rPr>
        <w:br/>
        <w:t>odsun nebezpečných látok z predpokladaného dosahu záplavy územia povodňou,</w:t>
      </w:r>
      <w:r>
        <w:rPr>
          <w:rFonts w:ascii="Tahoma" w:hAnsi="Tahoma" w:cs="Tahoma"/>
          <w:color w:val="030303"/>
          <w:sz w:val="18"/>
          <w:szCs w:val="18"/>
        </w:rPr>
        <w:br/>
        <w:t>provizórne dopravné sprístupnenie oblasti, ktorá bola povodňou odrezaná, vrátane výstavby provizórnych mostných objektov alebo lávok,</w:t>
      </w:r>
      <w:r>
        <w:rPr>
          <w:rFonts w:ascii="Tahoma" w:hAnsi="Tahoma" w:cs="Tahoma"/>
          <w:color w:val="030303"/>
          <w:sz w:val="18"/>
          <w:szCs w:val="18"/>
        </w:rPr>
        <w:br/>
        <w:t>ochrana vodných zdrojov a rozvodov pitnej vody, elektrickej energie, plynu a telekomunikačných sietí pred poškodením povodňou,</w:t>
      </w:r>
      <w:r>
        <w:rPr>
          <w:rFonts w:ascii="Tahoma" w:hAnsi="Tahoma" w:cs="Tahoma"/>
          <w:color w:val="030303"/>
          <w:sz w:val="18"/>
          <w:szCs w:val="18"/>
        </w:rPr>
        <w:br/>
        <w:t>evakuácia,</w:t>
      </w:r>
      <w:r>
        <w:rPr>
          <w:rFonts w:ascii="Tahoma" w:hAnsi="Tahoma" w:cs="Tahoma"/>
          <w:color w:val="030303"/>
          <w:sz w:val="18"/>
          <w:szCs w:val="18"/>
        </w:rPr>
        <w:br/>
        <w:t>dezinfekcia studní, žúmp, obytných priestorov a odvoz a zneškodňovanie uhynutých zvierat a iných odpadov,</w:t>
      </w:r>
      <w:r>
        <w:rPr>
          <w:rFonts w:ascii="Tahoma" w:hAnsi="Tahoma" w:cs="Tahoma"/>
          <w:color w:val="030303"/>
          <w:sz w:val="18"/>
          <w:szCs w:val="18"/>
        </w:rPr>
        <w:br/>
        <w:t>zabezpečenie verejného poriadku na území postihnutom povodňami,</w:t>
      </w:r>
      <w:r>
        <w:rPr>
          <w:rFonts w:ascii="Tahoma" w:hAnsi="Tahoma" w:cs="Tahoma"/>
          <w:color w:val="030303"/>
          <w:sz w:val="18"/>
          <w:szCs w:val="18"/>
        </w:rPr>
        <w:br/>
        <w:t>odstraňovanie naplavenín z domov a z iných objektov, verejných priestranstiev a z komunikácií,</w:t>
      </w:r>
      <w:r>
        <w:rPr>
          <w:rFonts w:ascii="Tahoma" w:hAnsi="Tahoma" w:cs="Tahoma"/>
          <w:color w:val="030303"/>
          <w:sz w:val="18"/>
          <w:szCs w:val="18"/>
        </w:rPr>
        <w:br/>
        <w:t>zabezpečovanie poškodených stavieb proti zrúteniu alebo ich asanácia,</w:t>
      </w:r>
      <w:r>
        <w:rPr>
          <w:rFonts w:ascii="Tahoma" w:hAnsi="Tahoma" w:cs="Tahoma"/>
          <w:color w:val="030303"/>
          <w:sz w:val="18"/>
          <w:szCs w:val="18"/>
        </w:rPr>
        <w:br/>
        <w:t>iné práce na záchranu životov, zdravia, majetku, kultúrneho dedičstva a životného prostredia vykonané na príkaz obce, orgánu ochrany pred povodňami počas III. stupňa povodňovej aktivity alebo na príkaz obvodného úradu, obvodného úradu v sídle kraja alebo obce podľa osobitného predpisu počas mimoriadnej situácie.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lastRenderedPageBreak/>
        <w:t>3.Povodňové záchranné práce sa začínajú vykonávať od vyhlásenia III. stupňa povodňovej aktivity a sú ukončené do času odvolania II. stupňa povodňovej aktivity.</w:t>
      </w: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Článok 3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Uloženie povinnosti právnickým osobám a fyzickým osobám - podnikateľom,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ktorých objekty môžu byť postihnuté povodňou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1.Na základe predbežného hodnotenia povodňového rizika môžu byť v obci Veľká Franková  postihnuté povodňou objekty týchto právnických osôb a fyzických osôb - podnikateľov (ďalej len „subjekty“): </w:t>
      </w:r>
      <w:r>
        <w:rPr>
          <w:rFonts w:ascii="Tahoma" w:hAnsi="Tahoma" w:cs="Tahoma"/>
          <w:color w:val="030303"/>
          <w:sz w:val="18"/>
          <w:szCs w:val="18"/>
        </w:rPr>
        <w:br/>
        <w:t>- Poľnohospodárske družstvo Goral Veľká Franková č. 124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Fonts w:ascii="Tahoma" w:hAnsi="Tahoma" w:cs="Tahoma"/>
          <w:color w:val="030303"/>
          <w:sz w:val="18"/>
          <w:szCs w:val="18"/>
        </w:rPr>
        <w:br/>
        <w:t>2.Tieto subjekty sú povinné vypracovať svoj povodňový plán záchranných prác a jeden výtlačok zaslať starostovi obce Veľká Franková  do 30 dní od nadobudnutia účinnosti tohto VZN.</w:t>
      </w:r>
    </w:p>
    <w:p w:rsidR="00E8726D" w:rsidRDefault="00E8726D" w:rsidP="00E8726D">
      <w:pPr>
        <w:pStyle w:val="NormalWeb"/>
        <w:spacing w:after="0"/>
        <w:jc w:val="center"/>
      </w:pP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Článok 4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Povodňový plán záchranných prác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Štruktúra povodňového plánu záchranných prác subjektu je nasledovná :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1.Zámer zabezpečenia, riadenia a vykonania povodňových záchranných prác</w:t>
      </w:r>
    </w:p>
    <w:p w:rsidR="00E8726D" w:rsidRDefault="00E8726D" w:rsidP="00E8726D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  <w:r>
        <w:rPr>
          <w:rFonts w:ascii="Tahoma" w:hAnsi="Tahoma" w:cs="Tahoma"/>
          <w:color w:val="030303"/>
          <w:sz w:val="18"/>
          <w:szCs w:val="18"/>
        </w:rPr>
        <w:t>2.Zoznam orgánov, komisií a štábov, ktoré riadia a zabezpečujú ochranu pred povodňami, vrátane adries, čísiel telefónu, e-mailových adries a čísiel faxu:</w:t>
      </w:r>
    </w:p>
    <w:tbl>
      <w:tblPr>
        <w:tblStyle w:val="TableGrid"/>
        <w:tblW w:w="0" w:type="auto"/>
        <w:tblLook w:val="04A0"/>
      </w:tblPr>
      <w:tblGrid>
        <w:gridCol w:w="1652"/>
        <w:gridCol w:w="1518"/>
        <w:gridCol w:w="2305"/>
        <w:gridCol w:w="1399"/>
        <w:gridCol w:w="2414"/>
      </w:tblGrid>
      <w:tr w:rsidR="0046354D" w:rsidTr="00E01710">
        <w:tc>
          <w:tcPr>
            <w:tcW w:w="2093" w:type="dxa"/>
          </w:tcPr>
          <w:p w:rsidR="00A14CCA" w:rsidRPr="00D357A8" w:rsidRDefault="00D357A8" w:rsidP="00E8726D">
            <w:pPr>
              <w:pStyle w:val="NormalWeb"/>
              <w:spacing w:after="0"/>
              <w:rPr>
                <w:rFonts w:ascii="Tahoma" w:hAnsi="Tahoma" w:cs="Tahoma"/>
                <w:b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30303"/>
                <w:sz w:val="18"/>
                <w:szCs w:val="18"/>
              </w:rPr>
              <w:t xml:space="preserve">Názov oraganizácie </w:t>
            </w:r>
            <w:r w:rsidR="00E01710">
              <w:rPr>
                <w:rFonts w:ascii="Tahoma" w:hAnsi="Tahoma" w:cs="Tahoma"/>
                <w:b/>
                <w:color w:val="030303"/>
                <w:sz w:val="18"/>
                <w:szCs w:val="18"/>
              </w:rPr>
              <w:t>:</w:t>
            </w:r>
          </w:p>
        </w:tc>
        <w:tc>
          <w:tcPr>
            <w:tcW w:w="2126" w:type="dxa"/>
          </w:tcPr>
          <w:p w:rsidR="00A14CCA" w:rsidRPr="00E01710" w:rsidRDefault="00E01710" w:rsidP="00E8726D">
            <w:pPr>
              <w:pStyle w:val="NormalWeb"/>
              <w:spacing w:after="0"/>
              <w:rPr>
                <w:rFonts w:ascii="Tahoma" w:hAnsi="Tahoma" w:cs="Tahoma"/>
                <w:b/>
                <w:color w:val="030303"/>
                <w:sz w:val="18"/>
                <w:szCs w:val="18"/>
              </w:rPr>
            </w:pPr>
            <w:r w:rsidRPr="00E01710">
              <w:rPr>
                <w:rFonts w:ascii="Tahoma" w:hAnsi="Tahoma" w:cs="Tahoma"/>
                <w:b/>
                <w:color w:val="030303"/>
                <w:sz w:val="18"/>
                <w:szCs w:val="18"/>
              </w:rPr>
              <w:t>Adresa</w:t>
            </w:r>
            <w:r>
              <w:rPr>
                <w:rFonts w:ascii="Tahoma" w:hAnsi="Tahoma" w:cs="Tahoma"/>
                <w:b/>
                <w:color w:val="030303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A14CCA" w:rsidRPr="00E01710" w:rsidRDefault="00E01710" w:rsidP="00E8726D">
            <w:pPr>
              <w:pStyle w:val="NormalWeb"/>
              <w:spacing w:after="0"/>
              <w:rPr>
                <w:rFonts w:ascii="Tahoma" w:hAnsi="Tahoma" w:cs="Tahoma"/>
                <w:b/>
                <w:color w:val="030303"/>
                <w:sz w:val="18"/>
                <w:szCs w:val="18"/>
              </w:rPr>
            </w:pPr>
            <w:r w:rsidRPr="00E01710">
              <w:rPr>
                <w:rFonts w:ascii="Tahoma" w:hAnsi="Tahoma" w:cs="Tahoma"/>
                <w:b/>
                <w:color w:val="030303"/>
                <w:sz w:val="18"/>
                <w:szCs w:val="18"/>
              </w:rPr>
              <w:t>Telefón</w:t>
            </w:r>
            <w:r>
              <w:rPr>
                <w:rFonts w:ascii="Tahoma" w:hAnsi="Tahoma" w:cs="Tahoma"/>
                <w:b/>
                <w:color w:val="030303"/>
                <w:sz w:val="18"/>
                <w:szCs w:val="18"/>
              </w:rPr>
              <w:t>:</w:t>
            </w:r>
          </w:p>
        </w:tc>
        <w:tc>
          <w:tcPr>
            <w:tcW w:w="1449" w:type="dxa"/>
          </w:tcPr>
          <w:p w:rsidR="00A14CCA" w:rsidRPr="00E01710" w:rsidRDefault="00E01710" w:rsidP="00E8726D">
            <w:pPr>
              <w:pStyle w:val="NormalWeb"/>
              <w:spacing w:after="0"/>
              <w:rPr>
                <w:rFonts w:ascii="Tahoma" w:hAnsi="Tahoma" w:cs="Tahoma"/>
                <w:b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30303"/>
                <w:sz w:val="18"/>
                <w:szCs w:val="18"/>
              </w:rPr>
              <w:t>Fax:</w:t>
            </w:r>
          </w:p>
        </w:tc>
        <w:tc>
          <w:tcPr>
            <w:tcW w:w="1843" w:type="dxa"/>
          </w:tcPr>
          <w:p w:rsidR="00A14CCA" w:rsidRPr="00E01710" w:rsidRDefault="00E01710" w:rsidP="00E8726D">
            <w:pPr>
              <w:pStyle w:val="NormalWeb"/>
              <w:spacing w:after="0"/>
              <w:rPr>
                <w:rFonts w:ascii="Tahoma" w:hAnsi="Tahoma" w:cs="Tahoma"/>
                <w:b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30303"/>
                <w:sz w:val="18"/>
                <w:szCs w:val="18"/>
              </w:rPr>
              <w:t>E-mail:</w:t>
            </w:r>
          </w:p>
        </w:tc>
      </w:tr>
      <w:tr w:rsidR="0046354D" w:rsidTr="00E01710">
        <w:tc>
          <w:tcPr>
            <w:tcW w:w="209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Obecný úrad Veľká Franková  </w:t>
            </w:r>
          </w:p>
        </w:tc>
        <w:tc>
          <w:tcPr>
            <w:tcW w:w="2126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Obecná povodňová komisia ,č.74 </w:t>
            </w:r>
          </w:p>
        </w:tc>
        <w:tc>
          <w:tcPr>
            <w:tcW w:w="1701" w:type="dxa"/>
          </w:tcPr>
          <w:p w:rsidR="00E01710" w:rsidRDefault="00E01710" w:rsidP="00E01710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052/4892637, 0903960402</w:t>
            </w:r>
          </w:p>
        </w:tc>
        <w:tc>
          <w:tcPr>
            <w:tcW w:w="1449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052/4892637</w:t>
            </w:r>
          </w:p>
        </w:tc>
        <w:tc>
          <w:tcPr>
            <w:tcW w:w="184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obecv.frankov@neton.sk</w:t>
            </w:r>
          </w:p>
        </w:tc>
      </w:tr>
      <w:tr w:rsidR="0046354D" w:rsidTr="00E01710">
        <w:tc>
          <w:tcPr>
            <w:tcW w:w="209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Krízový štáb obce Veľká Franková</w:t>
            </w:r>
          </w:p>
        </w:tc>
        <w:tc>
          <w:tcPr>
            <w:tcW w:w="2126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KS Veľká Franková </w:t>
            </w:r>
          </w:p>
        </w:tc>
        <w:tc>
          <w:tcPr>
            <w:tcW w:w="1701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052/4892637, 0903960402</w:t>
            </w:r>
          </w:p>
        </w:tc>
        <w:tc>
          <w:tcPr>
            <w:tcW w:w="1449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052/4892637</w:t>
            </w:r>
          </w:p>
        </w:tc>
        <w:tc>
          <w:tcPr>
            <w:tcW w:w="184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obecv.frankova@neton.sk</w:t>
            </w:r>
          </w:p>
        </w:tc>
      </w:tr>
      <w:tr w:rsidR="0046354D" w:rsidTr="00E01710">
        <w:tc>
          <w:tcPr>
            <w:tcW w:w="209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Obú ŽP Kežmarok</w:t>
            </w:r>
          </w:p>
        </w:tc>
        <w:tc>
          <w:tcPr>
            <w:tcW w:w="2126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Huncovská 1</w:t>
            </w:r>
          </w:p>
        </w:tc>
        <w:tc>
          <w:tcPr>
            <w:tcW w:w="1701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052/4680022, 0905399618</w:t>
            </w:r>
          </w:p>
        </w:tc>
        <w:tc>
          <w:tcPr>
            <w:tcW w:w="1449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052/4680028</w:t>
            </w:r>
            <w:r w:rsidR="00B3209D">
              <w:rPr>
                <w:rFonts w:ascii="Tahoma" w:hAnsi="Tahoma" w:cs="Tahoma"/>
                <w:color w:val="030303"/>
                <w:sz w:val="18"/>
                <w:szCs w:val="18"/>
              </w:rPr>
              <w:t>, 052/4680024</w:t>
            </w:r>
          </w:p>
        </w:tc>
        <w:tc>
          <w:tcPr>
            <w:tcW w:w="184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vrablik.vladimir@kk.ouzp.sk</w:t>
            </w:r>
          </w:p>
        </w:tc>
      </w:tr>
      <w:tr w:rsidR="0046354D" w:rsidTr="00E01710">
        <w:tc>
          <w:tcPr>
            <w:tcW w:w="209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ObÚ – obvodná povodňová komisia </w:t>
            </w:r>
          </w:p>
        </w:tc>
        <w:tc>
          <w:tcPr>
            <w:tcW w:w="2126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Dr. Alexandra 61</w:t>
            </w:r>
          </w:p>
        </w:tc>
        <w:tc>
          <w:tcPr>
            <w:tcW w:w="1701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052/4525120, 0905656273</w:t>
            </w:r>
          </w:p>
        </w:tc>
        <w:tc>
          <w:tcPr>
            <w:tcW w:w="1449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052/4525120</w:t>
            </w:r>
          </w:p>
        </w:tc>
        <w:tc>
          <w:tcPr>
            <w:tcW w:w="1843" w:type="dxa"/>
          </w:tcPr>
          <w:p w:rsidR="00A14CCA" w:rsidRDefault="00E01710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oco@kk.vs.sk</w:t>
            </w: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 w:rsidRPr="00B3209D">
              <w:rPr>
                <w:rFonts w:ascii="Tahoma" w:hAnsi="Tahoma" w:cs="Tahoma"/>
                <w:color w:val="030303"/>
                <w:sz w:val="18"/>
                <w:szCs w:val="18"/>
              </w:rPr>
              <w:t>Technický štáb CO a KR</w:t>
            </w:r>
          </w:p>
        </w:tc>
        <w:tc>
          <w:tcPr>
            <w:tcW w:w="2126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 w:rsidRPr="00B3209D">
              <w:rPr>
                <w:rFonts w:ascii="Tahoma" w:hAnsi="Tahoma" w:cs="Tahoma"/>
                <w:color w:val="030303"/>
                <w:sz w:val="18"/>
                <w:szCs w:val="18"/>
              </w:rPr>
              <w:t>Dr. Alexandra 61</w:t>
            </w:r>
          </w:p>
        </w:tc>
        <w:tc>
          <w:tcPr>
            <w:tcW w:w="1701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 w:rsidRPr="00B3209D">
              <w:rPr>
                <w:rFonts w:ascii="Tahoma" w:hAnsi="Tahoma" w:cs="Tahoma"/>
                <w:color w:val="030303"/>
                <w:sz w:val="18"/>
                <w:szCs w:val="18"/>
              </w:rPr>
              <w:t>052/4525120, 0905656273</w:t>
            </w:r>
            <w:r w:rsidR="0046354D">
              <w:rPr>
                <w:rFonts w:ascii="Tahoma" w:hAnsi="Tahoma" w:cs="Tahoma"/>
                <w:color w:val="030303"/>
                <w:sz w:val="18"/>
                <w:szCs w:val="18"/>
              </w:rPr>
              <w:t>,052/4261512</w:t>
            </w:r>
          </w:p>
        </w:tc>
        <w:tc>
          <w:tcPr>
            <w:tcW w:w="1449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 w:rsidRPr="00B3209D">
              <w:rPr>
                <w:rFonts w:ascii="Tahoma" w:hAnsi="Tahoma" w:cs="Tahoma"/>
                <w:color w:val="030303"/>
                <w:sz w:val="18"/>
                <w:szCs w:val="18"/>
              </w:rPr>
              <w:t>052/4525120</w:t>
            </w:r>
          </w:p>
        </w:tc>
        <w:tc>
          <w:tcPr>
            <w:tcW w:w="184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oco@kk.vs.sk</w:t>
            </w: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OR HaZZ Kežmarok </w:t>
            </w:r>
          </w:p>
        </w:tc>
        <w:tc>
          <w:tcPr>
            <w:tcW w:w="2126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Huncovská </w:t>
            </w:r>
          </w:p>
        </w:tc>
        <w:tc>
          <w:tcPr>
            <w:tcW w:w="1701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052/4522222</w:t>
            </w:r>
          </w:p>
        </w:tc>
        <w:tc>
          <w:tcPr>
            <w:tcW w:w="1449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ObÚ v sídle kraja Prešov – stredisko IZS</w:t>
            </w:r>
          </w:p>
        </w:tc>
        <w:tc>
          <w:tcPr>
            <w:tcW w:w="2126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09D" w:rsidRPr="00B3209D" w:rsidRDefault="00B3209D" w:rsidP="00B3209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051/7711000, 051/7711005</w:t>
            </w:r>
          </w:p>
        </w:tc>
        <w:tc>
          <w:tcPr>
            <w:tcW w:w="1449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oco_ssl@pok.vs.sk</w:t>
            </w: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OO PZ SR v Kežmarku </w:t>
            </w:r>
          </w:p>
        </w:tc>
        <w:tc>
          <w:tcPr>
            <w:tcW w:w="2126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Nižná brána 6</w:t>
            </w:r>
          </w:p>
        </w:tc>
        <w:tc>
          <w:tcPr>
            <w:tcW w:w="1701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0961891111, </w:t>
            </w:r>
            <w:r w:rsidR="0046354D">
              <w:rPr>
                <w:rFonts w:ascii="Tahoma" w:hAnsi="Tahoma" w:cs="Tahoma"/>
                <w:color w:val="030303"/>
                <w:sz w:val="18"/>
                <w:szCs w:val="18"/>
              </w:rPr>
              <w:t>052/4523333</w:t>
            </w:r>
          </w:p>
        </w:tc>
        <w:tc>
          <w:tcPr>
            <w:tcW w:w="1449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Colný úrad Prešov </w:t>
            </w:r>
          </w:p>
        </w:tc>
        <w:tc>
          <w:tcPr>
            <w:tcW w:w="2126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701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051/7357317</w:t>
            </w:r>
          </w:p>
        </w:tc>
        <w:tc>
          <w:tcPr>
            <w:tcW w:w="1449" w:type="dxa"/>
          </w:tcPr>
          <w:p w:rsidR="00B3209D" w:rsidRPr="00B3209D" w:rsidRDefault="00B3209D" w:rsidP="00B3209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051/7357109,  051/77201392</w:t>
            </w:r>
          </w:p>
        </w:tc>
        <w:tc>
          <w:tcPr>
            <w:tcW w:w="184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Obecný HaZZ Veľká Franková </w:t>
            </w:r>
          </w:p>
        </w:tc>
        <w:tc>
          <w:tcPr>
            <w:tcW w:w="2126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Č.74, </w:t>
            </w:r>
          </w:p>
        </w:tc>
        <w:tc>
          <w:tcPr>
            <w:tcW w:w="1701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052/4892637, 0903960402</w:t>
            </w:r>
          </w:p>
        </w:tc>
        <w:tc>
          <w:tcPr>
            <w:tcW w:w="1449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052/4892637</w:t>
            </w:r>
          </w:p>
        </w:tc>
        <w:tc>
          <w:tcPr>
            <w:tcW w:w="1843" w:type="dxa"/>
          </w:tcPr>
          <w:p w:rsidR="00A14CCA" w:rsidRPr="00B3209D" w:rsidRDefault="00B3209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obecv.frankov@neton.sk</w:t>
            </w: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46354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Nemocnica  Dr. Alexandra Kežmarok </w:t>
            </w:r>
          </w:p>
        </w:tc>
        <w:tc>
          <w:tcPr>
            <w:tcW w:w="2126" w:type="dxa"/>
          </w:tcPr>
          <w:p w:rsidR="00A14CCA" w:rsidRPr="00B3209D" w:rsidRDefault="0046354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Huncovská </w:t>
            </w:r>
          </w:p>
        </w:tc>
        <w:tc>
          <w:tcPr>
            <w:tcW w:w="1701" w:type="dxa"/>
          </w:tcPr>
          <w:p w:rsidR="00A14CCA" w:rsidRPr="00B3209D" w:rsidRDefault="0046354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052/4567205</w:t>
            </w:r>
          </w:p>
        </w:tc>
        <w:tc>
          <w:tcPr>
            <w:tcW w:w="1449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46354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SaÚC PSK oblasť Stará Ľubovňa </w:t>
            </w:r>
          </w:p>
        </w:tc>
        <w:tc>
          <w:tcPr>
            <w:tcW w:w="2126" w:type="dxa"/>
          </w:tcPr>
          <w:p w:rsidR="00A14CCA" w:rsidRPr="00B3209D" w:rsidRDefault="0046354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 xml:space="preserve">Kukučínova </w:t>
            </w:r>
          </w:p>
        </w:tc>
        <w:tc>
          <w:tcPr>
            <w:tcW w:w="1701" w:type="dxa"/>
          </w:tcPr>
          <w:p w:rsidR="00A14CCA" w:rsidRPr="00B3209D" w:rsidRDefault="0046354D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  <w:r>
              <w:rPr>
                <w:rFonts w:ascii="Tahoma" w:hAnsi="Tahoma" w:cs="Tahoma"/>
                <w:color w:val="030303"/>
                <w:sz w:val="18"/>
                <w:szCs w:val="18"/>
              </w:rPr>
              <w:t>052/4181056, 0905900939</w:t>
            </w:r>
          </w:p>
        </w:tc>
        <w:tc>
          <w:tcPr>
            <w:tcW w:w="1449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</w:tr>
      <w:tr w:rsidR="0046354D" w:rsidRPr="00B3209D" w:rsidTr="00E01710">
        <w:tc>
          <w:tcPr>
            <w:tcW w:w="209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2126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701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449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4CCA" w:rsidRPr="00B3209D" w:rsidRDefault="00A14CCA" w:rsidP="00E8726D">
            <w:pPr>
              <w:pStyle w:val="NormalWeb"/>
              <w:spacing w:after="0"/>
              <w:rPr>
                <w:rFonts w:ascii="Tahoma" w:hAnsi="Tahoma" w:cs="Tahoma"/>
                <w:color w:val="030303"/>
                <w:sz w:val="18"/>
                <w:szCs w:val="18"/>
              </w:rPr>
            </w:pPr>
          </w:p>
        </w:tc>
      </w:tr>
    </w:tbl>
    <w:p w:rsidR="00E8726D" w:rsidRDefault="00E8726D" w:rsidP="00E8726D">
      <w:pPr>
        <w:pStyle w:val="NormalWeb"/>
        <w:spacing w:after="0"/>
      </w:pPr>
      <w:r w:rsidRPr="00B3209D">
        <w:rPr>
          <w:rFonts w:ascii="Tahoma" w:hAnsi="Tahoma" w:cs="Tahoma"/>
          <w:color w:val="030303"/>
          <w:sz w:val="18"/>
          <w:szCs w:val="18"/>
        </w:rPr>
        <w:br/>
      </w:r>
      <w:r w:rsidR="00E01710">
        <w:rPr>
          <w:rFonts w:ascii="Tahoma" w:hAnsi="Tahoma" w:cs="Tahoma"/>
          <w:color w:val="030303"/>
          <w:sz w:val="18"/>
          <w:szCs w:val="18"/>
        </w:rPr>
        <w:br/>
      </w:r>
      <w:r w:rsidR="00B3209D">
        <w:rPr>
          <w:rFonts w:ascii="Tahoma" w:hAnsi="Tahoma" w:cs="Tahoma"/>
          <w:color w:val="030303"/>
          <w:sz w:val="18"/>
          <w:szCs w:val="18"/>
        </w:rPr>
        <w:br/>
      </w:r>
      <w:r>
        <w:rPr>
          <w:rFonts w:ascii="Tahoma" w:hAnsi="Tahoma" w:cs="Tahoma"/>
          <w:color w:val="030303"/>
          <w:sz w:val="18"/>
          <w:szCs w:val="18"/>
        </w:rPr>
        <w:t>3.Stupne povodňovej aktivity, predpovedná povodňová služba, hlásna povodňová služba a varovanie obyvateľstva</w:t>
      </w:r>
      <w:r>
        <w:rPr>
          <w:rFonts w:ascii="Tahoma" w:hAnsi="Tahoma" w:cs="Tahoma"/>
          <w:color w:val="030303"/>
          <w:sz w:val="18"/>
          <w:szCs w:val="18"/>
        </w:rPr>
        <w:br/>
        <w:t>vodné toky pretekajúce cez obec, vrátane prehľadnej situácie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stupne povodňovej aktivity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 xml:space="preserve">organizačné </w:t>
      </w:r>
      <w:r>
        <w:rPr>
          <w:rFonts w:ascii="Tahoma" w:hAnsi="Tahoma" w:cs="Tahoma"/>
          <w:color w:val="030303"/>
          <w:sz w:val="18"/>
          <w:szCs w:val="18"/>
        </w:rPr>
        <w:lastRenderedPageBreak/>
        <w:t>zabezpečenie hlásnej povodňovej služby a varovania obyvateľstva v</w:t>
      </w:r>
      <w:r w:rsidR="00A14CCA">
        <w:rPr>
          <w:rFonts w:ascii="Tahoma" w:hAnsi="Tahoma" w:cs="Tahoma"/>
          <w:color w:val="030303"/>
          <w:sz w:val="18"/>
          <w:szCs w:val="18"/>
        </w:rPr>
        <w:t> </w:t>
      </w:r>
      <w:r>
        <w:rPr>
          <w:rFonts w:ascii="Tahoma" w:hAnsi="Tahoma" w:cs="Tahoma"/>
          <w:color w:val="030303"/>
          <w:sz w:val="18"/>
          <w:szCs w:val="18"/>
        </w:rPr>
        <w:t>obci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správcovia vodných tokov na území obce</w:t>
      </w:r>
      <w:r w:rsidR="00A14CCA">
        <w:rPr>
          <w:rFonts w:ascii="Tahoma" w:hAnsi="Tahoma" w:cs="Tahoma"/>
          <w:color w:val="030303"/>
          <w:sz w:val="18"/>
          <w:szCs w:val="18"/>
        </w:rPr>
        <w:t>.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4.Povodňové záchranné práce obce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zabezpečenie varovania obyvateľstva a vyrozumenie osôb ohrozených povodňou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postup zabezpečenia núdzového zásobovania a núdzového ubytovania osôb</w:t>
      </w:r>
      <w:r>
        <w:rPr>
          <w:rFonts w:ascii="Tahoma" w:hAnsi="Tahoma" w:cs="Tahoma"/>
          <w:color w:val="030303"/>
          <w:sz w:val="18"/>
          <w:szCs w:val="18"/>
        </w:rPr>
        <w:br/>
        <w:t>zabezpečenie a vykonanie evakuácie, vrátane evakuačných opatrení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predpokladaný výkon opatrení na ochranu pred povodňami v kritických úsekoch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postup zabezpečenia dezinfekcie studní, žúmp, obytných priestorov a odvozu zneškodnenia uhynutých zvierat a iných odpadov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prehľad rozvodných sietí a zariadení, ktoré by mohli ohroziť postihnuté osoby, nasadené sily a prostriedky a majetok obyvateľov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spôsob zorganizovania predčasného zberu úrody pri určených vodných stavoch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zoznam stavieb, objektov a zariadení, ktoré môžu byť ohrozené povodňou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zoznam lokalít, v ktorých sú uskladnené nebezpečné látky a opatrenia na zamedzenie znečistenia vody</w:t>
      </w:r>
      <w:r w:rsidR="00A14CCA">
        <w:rPr>
          <w:rFonts w:ascii="Tahoma" w:hAnsi="Tahoma" w:cs="Tahoma"/>
          <w:color w:val="030303"/>
          <w:sz w:val="18"/>
          <w:szCs w:val="18"/>
        </w:rPr>
        <w:t>.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5.Sily a prostriedky na výkon povodňových záchranných prác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zoznam dopravných prostriedkov, strojov a zariadení na výkon povodňových záchranných prác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zoznam členov obecného hasičského zboru</w:t>
      </w:r>
      <w:r>
        <w:rPr>
          <w:rFonts w:ascii="Tahoma" w:hAnsi="Tahoma" w:cs="Tahoma"/>
          <w:color w:val="030303"/>
          <w:sz w:val="18"/>
          <w:szCs w:val="18"/>
        </w:rPr>
        <w:br/>
        <w:t>materiálno-technické vybavenie obecného hasičského zboru na výkon povodňových záchranných prác</w:t>
      </w:r>
      <w:r>
        <w:rPr>
          <w:rFonts w:ascii="Tahoma" w:hAnsi="Tahoma" w:cs="Tahoma"/>
          <w:color w:val="030303"/>
          <w:sz w:val="18"/>
          <w:szCs w:val="18"/>
        </w:rPr>
        <w:br/>
        <w:t>zoznam dezinfekčných látok na dezinfekciu studní, žúmp, a iných obytných priestorov</w:t>
      </w:r>
      <w:r w:rsidR="00A14CCA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>zoznam členov pracovných čiat obce a pracovných čiat vyčlenených právnickými osobami na výkon povodňových záchranných prác</w:t>
      </w:r>
      <w:r>
        <w:rPr>
          <w:rFonts w:ascii="Tahoma" w:hAnsi="Tahoma" w:cs="Tahoma"/>
          <w:color w:val="030303"/>
          <w:sz w:val="18"/>
          <w:szCs w:val="18"/>
        </w:rPr>
        <w:br/>
        <w:t>zabezpečenie pomoci záchranných zložiek integrovaného záchranného systému</w:t>
      </w:r>
      <w:r w:rsidR="00A14CCA">
        <w:rPr>
          <w:rFonts w:ascii="Tahoma" w:hAnsi="Tahoma" w:cs="Tahoma"/>
          <w:color w:val="030303"/>
          <w:sz w:val="18"/>
          <w:szCs w:val="18"/>
        </w:rPr>
        <w:t>.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6.Zoznam povodňových plánov záchranných prác právnických osôb a fyzických osôb - podnikateľov na území obce</w:t>
      </w:r>
      <w:r w:rsidR="00A14CCA">
        <w:rPr>
          <w:rFonts w:ascii="Tahoma" w:hAnsi="Tahoma" w:cs="Tahoma"/>
          <w:color w:val="030303"/>
          <w:sz w:val="18"/>
          <w:szCs w:val="18"/>
        </w:rPr>
        <w:t>.</w:t>
      </w:r>
    </w:p>
    <w:p w:rsidR="00672983" w:rsidRDefault="00E8726D" w:rsidP="00672983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  <w:r>
        <w:rPr>
          <w:rFonts w:ascii="Tahoma" w:hAnsi="Tahoma" w:cs="Tahoma"/>
          <w:color w:val="030303"/>
          <w:sz w:val="18"/>
          <w:szCs w:val="18"/>
        </w:rPr>
        <w:t>7.Pomocná dokumentácia zoznam zákonov a vyhlášok súvisiacich so zabezpečovaním a riadením ochrany pred povodňami,vzory príkazov a dokumentov, ktoré budú potrebné pri riadení a zabezpečovaní ochrany pred povodňami</w:t>
      </w:r>
      <w:r w:rsidR="004F2795">
        <w:rPr>
          <w:rFonts w:ascii="Tahoma" w:hAnsi="Tahoma" w:cs="Tahoma"/>
          <w:color w:val="030303"/>
          <w:sz w:val="18"/>
          <w:szCs w:val="18"/>
        </w:rPr>
        <w:t xml:space="preserve"> .</w:t>
      </w:r>
    </w:p>
    <w:p w:rsidR="00E8726D" w:rsidRPr="00672983" w:rsidRDefault="00672983" w:rsidP="00672983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8. Prílohy : tabuľky , konkrétne prehľady , schémy , zoznamy , databázy , ktoré sú potrebné na doplnenie textovej a grafickej časti povodňového plánu záchranných prác .</w:t>
      </w:r>
      <w:r w:rsidR="00E8726D">
        <w:rPr>
          <w:rFonts w:ascii="Tahoma" w:hAnsi="Tahoma" w:cs="Tahoma"/>
          <w:color w:val="030303"/>
          <w:sz w:val="18"/>
          <w:szCs w:val="18"/>
        </w:rPr>
        <w:br/>
      </w:r>
    </w:p>
    <w:p w:rsidR="00E8726D" w:rsidRDefault="00E8726D" w:rsidP="00E8726D">
      <w:pPr>
        <w:pStyle w:val="NormalWeb"/>
        <w:spacing w:after="0"/>
        <w:jc w:val="center"/>
      </w:pPr>
      <w:r w:rsidRPr="00672983"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Článok 5</w:t>
      </w:r>
      <w:r>
        <w:rPr>
          <w:rFonts w:ascii="Tahoma" w:hAnsi="Tahoma" w:cs="Tahoma"/>
          <w:color w:val="030303"/>
          <w:sz w:val="18"/>
          <w:szCs w:val="18"/>
        </w:rPr>
        <w:br/>
      </w:r>
      <w:r>
        <w:rPr>
          <w:rStyle w:val="Strong"/>
          <w:rFonts w:ascii="Tahoma" w:hAnsi="Tahoma" w:cs="Tahoma"/>
          <w:b w:val="0"/>
          <w:bCs w:val="0"/>
          <w:color w:val="030303"/>
          <w:sz w:val="18"/>
          <w:szCs w:val="18"/>
        </w:rPr>
        <w:t>Záverečné ustanovenia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Na tomto všeobecne záväznom nariadení sa uznieslo Obecné zastupiteľstvo vo </w:t>
      </w:r>
      <w:r w:rsidR="00A14CCA">
        <w:rPr>
          <w:rFonts w:ascii="Tahoma" w:hAnsi="Tahoma" w:cs="Tahoma"/>
          <w:color w:val="030303"/>
          <w:sz w:val="18"/>
          <w:szCs w:val="18"/>
        </w:rPr>
        <w:t>Veľke</w:t>
      </w:r>
      <w:r w:rsidR="00234DDE">
        <w:rPr>
          <w:rFonts w:ascii="Tahoma" w:hAnsi="Tahoma" w:cs="Tahoma"/>
          <w:color w:val="030303"/>
          <w:sz w:val="18"/>
          <w:szCs w:val="18"/>
        </w:rPr>
        <w:t>j Frankovej  dňa 31.10.2011</w:t>
      </w:r>
      <w:r>
        <w:rPr>
          <w:rFonts w:ascii="Tahoma" w:hAnsi="Tahoma" w:cs="Tahoma"/>
          <w:color w:val="030303"/>
          <w:sz w:val="18"/>
          <w:szCs w:val="18"/>
        </w:rPr>
        <w:t xml:space="preserve"> uznesením číslo</w:t>
      </w:r>
      <w:r w:rsidR="00234DDE">
        <w:rPr>
          <w:rFonts w:ascii="Tahoma" w:hAnsi="Tahoma" w:cs="Tahoma"/>
          <w:color w:val="030303"/>
          <w:sz w:val="18"/>
          <w:szCs w:val="18"/>
        </w:rPr>
        <w:t xml:space="preserve">  6/60/2011</w:t>
      </w:r>
    </w:p>
    <w:p w:rsidR="00E8726D" w:rsidRDefault="00E8726D" w:rsidP="00E8726D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>Zmeny a doplnky tohto všeobecne záväzného nariadenia schvaľuje Obecné zastupiteľstvo v</w:t>
      </w:r>
      <w:r w:rsidR="00A14CCA">
        <w:rPr>
          <w:rFonts w:ascii="Tahoma" w:hAnsi="Tahoma" w:cs="Tahoma"/>
          <w:color w:val="030303"/>
          <w:sz w:val="18"/>
          <w:szCs w:val="18"/>
        </w:rPr>
        <w:t>o Veľkej Frankovej .</w:t>
      </w:r>
    </w:p>
    <w:p w:rsidR="00E8726D" w:rsidRDefault="00E8726D" w:rsidP="004F2795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  <w:r>
        <w:rPr>
          <w:rFonts w:ascii="Tahoma" w:hAnsi="Tahoma" w:cs="Tahoma"/>
          <w:color w:val="030303"/>
          <w:sz w:val="18"/>
          <w:szCs w:val="18"/>
        </w:rPr>
        <w:t>Toto všeobecne záväzné nari</w:t>
      </w:r>
      <w:r w:rsidR="00234DDE">
        <w:rPr>
          <w:rFonts w:ascii="Tahoma" w:hAnsi="Tahoma" w:cs="Tahoma"/>
          <w:color w:val="030303"/>
          <w:sz w:val="18"/>
          <w:szCs w:val="18"/>
        </w:rPr>
        <w:t>adenie nadobúda účinnosť 01.11.2011</w:t>
      </w:r>
      <w:r w:rsidR="00A14CCA">
        <w:rPr>
          <w:rFonts w:ascii="Tahoma" w:hAnsi="Tahoma" w:cs="Tahoma"/>
          <w:color w:val="030303"/>
          <w:sz w:val="18"/>
          <w:szCs w:val="18"/>
        </w:rPr>
        <w:br/>
      </w:r>
      <w:r w:rsidR="00A14CCA">
        <w:rPr>
          <w:rFonts w:ascii="Tahoma" w:hAnsi="Tahoma" w:cs="Tahoma"/>
          <w:color w:val="030303"/>
          <w:sz w:val="18"/>
          <w:szCs w:val="18"/>
        </w:rPr>
        <w:br/>
        <w:t xml:space="preserve">Vo Veľkej Frankovej </w:t>
      </w:r>
      <w:r>
        <w:rPr>
          <w:rFonts w:ascii="Tahoma" w:hAnsi="Tahoma" w:cs="Tahoma"/>
          <w:color w:val="030303"/>
          <w:sz w:val="18"/>
          <w:szCs w:val="18"/>
        </w:rPr>
        <w:t xml:space="preserve">dňa </w:t>
      </w:r>
      <w:r w:rsidR="00234DDE">
        <w:rPr>
          <w:rFonts w:ascii="Tahoma" w:hAnsi="Tahoma" w:cs="Tahoma"/>
          <w:color w:val="030303"/>
          <w:sz w:val="18"/>
          <w:szCs w:val="18"/>
        </w:rPr>
        <w:t>31.10.2011</w:t>
      </w:r>
    </w:p>
    <w:p w:rsidR="004F2795" w:rsidRDefault="004F2795" w:rsidP="004F2795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</w:p>
    <w:p w:rsidR="004F2795" w:rsidRDefault="004F2795" w:rsidP="004F2795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</w:p>
    <w:p w:rsidR="004F2795" w:rsidRDefault="004F2795" w:rsidP="004F2795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</w:p>
    <w:p w:rsidR="004F2795" w:rsidRDefault="004F2795" w:rsidP="004F2795">
      <w:pPr>
        <w:pStyle w:val="NormalWeb"/>
        <w:spacing w:after="0"/>
        <w:rPr>
          <w:rFonts w:ascii="Tahoma" w:hAnsi="Tahoma" w:cs="Tahoma"/>
          <w:color w:val="030303"/>
          <w:sz w:val="18"/>
          <w:szCs w:val="18"/>
        </w:rPr>
      </w:pPr>
      <w:r>
        <w:rPr>
          <w:rFonts w:ascii="Tahoma" w:hAnsi="Tahoma" w:cs="Tahoma"/>
          <w:color w:val="030303"/>
          <w:sz w:val="18"/>
          <w:szCs w:val="18"/>
        </w:rPr>
        <w:t xml:space="preserve">                                                                                                          Ondrej Krempaský </w:t>
      </w:r>
    </w:p>
    <w:p w:rsidR="004F2795" w:rsidRDefault="004F2795" w:rsidP="004F2795">
      <w:pPr>
        <w:pStyle w:val="NormalWeb"/>
        <w:spacing w:after="0"/>
      </w:pPr>
      <w:r>
        <w:rPr>
          <w:rFonts w:ascii="Tahoma" w:hAnsi="Tahoma" w:cs="Tahoma"/>
          <w:color w:val="030303"/>
          <w:sz w:val="18"/>
          <w:szCs w:val="18"/>
        </w:rPr>
        <w:t xml:space="preserve">                                                </w:t>
      </w:r>
      <w:r w:rsidRPr="00672983">
        <w:rPr>
          <w:rFonts w:ascii="Tahoma" w:hAnsi="Tahoma" w:cs="Tahoma"/>
          <w:color w:val="030303"/>
          <w:sz w:val="18"/>
          <w:szCs w:val="18"/>
        </w:rPr>
        <w:t xml:space="preserve"> </w:t>
      </w:r>
      <w:r>
        <w:rPr>
          <w:rFonts w:ascii="Tahoma" w:hAnsi="Tahoma" w:cs="Tahoma"/>
          <w:color w:val="030303"/>
          <w:sz w:val="18"/>
          <w:szCs w:val="18"/>
        </w:rPr>
        <w:t xml:space="preserve">                                                            Starosta obce    </w:t>
      </w:r>
    </w:p>
    <w:p w:rsidR="00E8726D" w:rsidRDefault="0041724C" w:rsidP="00E8726D">
      <w:pPr>
        <w:pStyle w:val="NormalWeb"/>
        <w:spacing w:after="240"/>
      </w:pPr>
      <w:r>
        <w:t>Vyvesené : 16.10.2011</w:t>
      </w:r>
    </w:p>
    <w:p w:rsidR="004F2795" w:rsidRDefault="004F2795" w:rsidP="00E8726D">
      <w:pPr>
        <w:pStyle w:val="NormalWeb"/>
        <w:spacing w:after="240"/>
      </w:pPr>
      <w:r>
        <w:t>Zvese</w:t>
      </w:r>
      <w:r w:rsidR="00234DDE">
        <w:t>né : 31.10.2011</w:t>
      </w:r>
    </w:p>
    <w:p w:rsidR="00F62CFE" w:rsidRDefault="00F62CFE"/>
    <w:sectPr w:rsidR="00F62CFE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26D"/>
    <w:rsid w:val="000B55A0"/>
    <w:rsid w:val="0021749F"/>
    <w:rsid w:val="00234DDE"/>
    <w:rsid w:val="00295D26"/>
    <w:rsid w:val="0041724C"/>
    <w:rsid w:val="0046354D"/>
    <w:rsid w:val="004F2795"/>
    <w:rsid w:val="00525524"/>
    <w:rsid w:val="00672983"/>
    <w:rsid w:val="00A14CCA"/>
    <w:rsid w:val="00B3209D"/>
    <w:rsid w:val="00CE4D68"/>
    <w:rsid w:val="00D01441"/>
    <w:rsid w:val="00D357A8"/>
    <w:rsid w:val="00E01710"/>
    <w:rsid w:val="00E6139F"/>
    <w:rsid w:val="00E8726D"/>
    <w:rsid w:val="00F6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2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E8726D"/>
    <w:rPr>
      <w:b/>
      <w:bCs/>
    </w:rPr>
  </w:style>
  <w:style w:type="table" w:styleId="TableGrid">
    <w:name w:val="Table Grid"/>
    <w:basedOn w:val="TableNormal"/>
    <w:uiPriority w:val="59"/>
    <w:rsid w:val="00A14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672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8B06-758E-4652-A0F3-8B3F1507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12</cp:revision>
  <cp:lastPrinted>2011-11-02T10:01:00Z</cp:lastPrinted>
  <dcterms:created xsi:type="dcterms:W3CDTF">2011-10-19T06:33:00Z</dcterms:created>
  <dcterms:modified xsi:type="dcterms:W3CDTF">2011-11-02T10:03:00Z</dcterms:modified>
</cp:coreProperties>
</file>