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7BA3" w14:textId="07029383" w:rsidR="003E600D" w:rsidRDefault="00CB7989" w:rsidP="002C25F2">
      <w:pPr>
        <w:jc w:val="both"/>
        <w:rPr>
          <w:lang w:val="sk-SK"/>
        </w:rPr>
      </w:pPr>
      <w:r w:rsidRPr="00CB7989">
        <w:rPr>
          <w:lang w:val="sk-SK"/>
        </w:rPr>
        <w:drawing>
          <wp:inline distT="0" distB="0" distL="0" distR="0" wp14:anchorId="71C84F24" wp14:editId="2263C231">
            <wp:extent cx="1047460" cy="942975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171" cy="96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                                    </w:t>
      </w:r>
      <w:r w:rsidRPr="003E600D">
        <w:rPr>
          <w:lang w:val="sk-SK"/>
        </w:rPr>
        <w:drawing>
          <wp:inline distT="0" distB="0" distL="0" distR="0" wp14:anchorId="440858FD" wp14:editId="09692F50">
            <wp:extent cx="3181260" cy="819107"/>
            <wp:effectExtent l="0" t="0" r="63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0092" cy="8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C77C2" w14:textId="1822E7A6" w:rsidR="00C01909" w:rsidRPr="00C01909" w:rsidRDefault="00C01909" w:rsidP="002C25F2">
      <w:pPr>
        <w:jc w:val="both"/>
        <w:rPr>
          <w:lang w:val="sk-SK"/>
        </w:rPr>
      </w:pPr>
      <w:r w:rsidRPr="00C01909">
        <w:rPr>
          <w:lang w:val="sk-SK"/>
        </w:rPr>
        <w:t xml:space="preserve">Pre </w:t>
      </w:r>
      <w:r w:rsidR="002C25F2">
        <w:rPr>
          <w:lang w:val="sk-SK"/>
        </w:rPr>
        <w:t>obec Veľká Franková</w:t>
      </w:r>
      <w:r w:rsidR="00A53C63">
        <w:rPr>
          <w:lang w:val="sk-SK"/>
        </w:rPr>
        <w:t xml:space="preserve"> </w:t>
      </w:r>
      <w:r w:rsidRPr="00C01909">
        <w:rPr>
          <w:lang w:val="sk-SK"/>
        </w:rPr>
        <w:t xml:space="preserve">bol schválený nenávratný finančný príspevok v rámci Operačného programu </w:t>
      </w:r>
      <w:r w:rsidR="00A53C63">
        <w:rPr>
          <w:lang w:val="sk-SK"/>
        </w:rPr>
        <w:t>Kvalita životného prostredia</w:t>
      </w:r>
      <w:r>
        <w:rPr>
          <w:lang w:val="sk-SK"/>
        </w:rPr>
        <w:t>, Prioritná os</w:t>
      </w:r>
      <w:r w:rsidR="002C25F2">
        <w:rPr>
          <w:lang w:val="sk-SK"/>
        </w:rPr>
        <w:t xml:space="preserve"> </w:t>
      </w:r>
      <w:r w:rsidR="002C25F2" w:rsidRPr="002C25F2">
        <w:rPr>
          <w:lang w:val="sk-SK"/>
        </w:rPr>
        <w:t xml:space="preserve">4. Energeticky efektívne </w:t>
      </w:r>
      <w:proofErr w:type="spellStart"/>
      <w:r w:rsidR="002C25F2" w:rsidRPr="002C25F2">
        <w:rPr>
          <w:lang w:val="sk-SK"/>
        </w:rPr>
        <w:t>nízkouhlíkové</w:t>
      </w:r>
      <w:proofErr w:type="spellEnd"/>
      <w:r w:rsidR="002C25F2" w:rsidRPr="002C25F2">
        <w:rPr>
          <w:lang w:val="sk-SK"/>
        </w:rPr>
        <w:t xml:space="preserve"> hospodárstvo vo všetkých sektoroch</w:t>
      </w:r>
      <w:r w:rsidR="004704A5">
        <w:rPr>
          <w:lang w:val="sk-SK"/>
        </w:rPr>
        <w:t>. N</w:t>
      </w:r>
      <w:r w:rsidRPr="00C01909">
        <w:rPr>
          <w:lang w:val="sk-SK"/>
        </w:rPr>
        <w:t>áz</w:t>
      </w:r>
      <w:r w:rsidR="004704A5">
        <w:rPr>
          <w:lang w:val="sk-SK"/>
        </w:rPr>
        <w:t>ov schváleného</w:t>
      </w:r>
      <w:r w:rsidRPr="00C01909">
        <w:rPr>
          <w:lang w:val="sk-SK"/>
        </w:rPr>
        <w:t xml:space="preserve"> projektu: </w:t>
      </w:r>
    </w:p>
    <w:p w14:paraId="757957A7" w14:textId="77777777" w:rsidR="002C25F2" w:rsidRDefault="002C25F2" w:rsidP="002C25F2">
      <w:pPr>
        <w:jc w:val="center"/>
        <w:rPr>
          <w:b/>
          <w:lang w:val="sk-SK"/>
        </w:rPr>
      </w:pPr>
      <w:r w:rsidRPr="002C25F2">
        <w:rPr>
          <w:b/>
          <w:lang w:val="sk-SK"/>
        </w:rPr>
        <w:t>Zníženie energetickej náročnosti budovy základnej školy v obci Veľká Franková</w:t>
      </w:r>
    </w:p>
    <w:p w14:paraId="3D64B12B" w14:textId="4ED5A720" w:rsidR="00C01909" w:rsidRPr="00C01909" w:rsidRDefault="00C01909">
      <w:pPr>
        <w:rPr>
          <w:lang w:val="sk-SK"/>
        </w:rPr>
      </w:pPr>
      <w:r w:rsidRPr="00C01909">
        <w:rPr>
          <w:lang w:val="sk-SK"/>
        </w:rPr>
        <w:t xml:space="preserve">miesto realizácie projektu: </w:t>
      </w:r>
    </w:p>
    <w:p w14:paraId="5AED9F0D" w14:textId="16C0A225" w:rsidR="00656D40" w:rsidRPr="00656D40" w:rsidRDefault="002C25F2" w:rsidP="00656D40">
      <w:pPr>
        <w:jc w:val="center"/>
        <w:rPr>
          <w:b/>
          <w:lang w:val="sk-SK"/>
        </w:rPr>
      </w:pPr>
      <w:r>
        <w:rPr>
          <w:b/>
          <w:lang w:val="sk-SK"/>
        </w:rPr>
        <w:t>Obec Ve</w:t>
      </w:r>
      <w:r w:rsidR="004A4C4D">
        <w:rPr>
          <w:b/>
          <w:lang w:val="sk-SK"/>
        </w:rPr>
        <w:t>ľ</w:t>
      </w:r>
      <w:r>
        <w:rPr>
          <w:b/>
          <w:lang w:val="sk-SK"/>
        </w:rPr>
        <w:t xml:space="preserve">ká Franková, </w:t>
      </w:r>
      <w:proofErr w:type="spellStart"/>
      <w:r>
        <w:rPr>
          <w:b/>
          <w:lang w:val="sk-SK"/>
        </w:rPr>
        <w:t>parc.č</w:t>
      </w:r>
      <w:proofErr w:type="spellEnd"/>
      <w:r>
        <w:rPr>
          <w:b/>
          <w:lang w:val="sk-SK"/>
        </w:rPr>
        <w:t xml:space="preserve">. KN – C 5, </w:t>
      </w:r>
      <w:proofErr w:type="spellStart"/>
      <w:r w:rsidRPr="002C25F2">
        <w:rPr>
          <w:b/>
          <w:lang w:val="sk-SK"/>
        </w:rPr>
        <w:t>súp</w:t>
      </w:r>
      <w:proofErr w:type="spellEnd"/>
      <w:r w:rsidRPr="002C25F2">
        <w:rPr>
          <w:b/>
          <w:lang w:val="sk-SK"/>
        </w:rPr>
        <w:t>. č. 56</w:t>
      </w:r>
    </w:p>
    <w:p w14:paraId="68FBAD28" w14:textId="6D6D6435" w:rsidR="00C01909" w:rsidRPr="00C01909" w:rsidRDefault="004704A5">
      <w:pPr>
        <w:rPr>
          <w:lang w:val="sk-SK"/>
        </w:rPr>
      </w:pPr>
      <w:r>
        <w:rPr>
          <w:lang w:val="sk-SK"/>
        </w:rPr>
        <w:t>n</w:t>
      </w:r>
      <w:r w:rsidR="00C01909" w:rsidRPr="00C01909">
        <w:rPr>
          <w:lang w:val="sk-SK"/>
        </w:rPr>
        <w:t xml:space="preserve">ázov a sídlo prijímateľa: </w:t>
      </w:r>
    </w:p>
    <w:p w14:paraId="1A2EC5E7" w14:textId="4B71365E" w:rsidR="00C01909" w:rsidRPr="00C01909" w:rsidRDefault="002C25F2" w:rsidP="00C01909">
      <w:pPr>
        <w:jc w:val="center"/>
        <w:rPr>
          <w:b/>
          <w:lang w:val="sk-SK"/>
        </w:rPr>
      </w:pPr>
      <w:r>
        <w:rPr>
          <w:b/>
          <w:lang w:val="sk-SK"/>
        </w:rPr>
        <w:t xml:space="preserve">Obec Veľká Franková, Veľká Franková 74, </w:t>
      </w:r>
      <w:r w:rsidR="00CB7989" w:rsidRPr="00CB7989">
        <w:rPr>
          <w:b/>
          <w:lang w:val="sk-SK"/>
        </w:rPr>
        <w:t>059 78 Veľká Franková</w:t>
      </w:r>
    </w:p>
    <w:p w14:paraId="0F6AF7C0" w14:textId="77777777" w:rsidR="00C01909" w:rsidRPr="00C01909" w:rsidRDefault="00C01909" w:rsidP="00C01909">
      <w:pPr>
        <w:rPr>
          <w:lang w:val="sk-SK"/>
        </w:rPr>
      </w:pPr>
      <w:r w:rsidRPr="00C01909">
        <w:rPr>
          <w:lang w:val="sk-SK"/>
        </w:rPr>
        <w:t xml:space="preserve">informácia o dátume začatia a dátume skončenia realizácie projektu: </w:t>
      </w:r>
    </w:p>
    <w:p w14:paraId="15AF4982" w14:textId="68F448F1" w:rsidR="00C01909" w:rsidRPr="00C01909" w:rsidRDefault="00531B4C" w:rsidP="00C01909">
      <w:pPr>
        <w:jc w:val="center"/>
        <w:rPr>
          <w:b/>
          <w:lang w:val="sk-SK"/>
        </w:rPr>
      </w:pPr>
      <w:r>
        <w:rPr>
          <w:b/>
          <w:lang w:val="sk-SK"/>
        </w:rPr>
        <w:t>05/2022-08/2022</w:t>
      </w:r>
      <w:r w:rsidR="00C01909" w:rsidRPr="00C01909">
        <w:rPr>
          <w:b/>
          <w:lang w:val="sk-SK"/>
        </w:rPr>
        <w:t xml:space="preserve"> </w:t>
      </w:r>
    </w:p>
    <w:p w14:paraId="00A3C205" w14:textId="70E8A1FA" w:rsidR="00C01909" w:rsidRDefault="00C01909" w:rsidP="00C01909">
      <w:pPr>
        <w:rPr>
          <w:lang w:val="sk-SK"/>
        </w:rPr>
      </w:pPr>
      <w:r w:rsidRPr="00C01909">
        <w:rPr>
          <w:lang w:val="sk-SK"/>
        </w:rPr>
        <w:t xml:space="preserve">Operačný program: </w:t>
      </w:r>
      <w:r w:rsidR="0035715F">
        <w:rPr>
          <w:lang w:val="sk-SK"/>
        </w:rPr>
        <w:t>Kvalita životného prostredia</w:t>
      </w:r>
    </w:p>
    <w:p w14:paraId="0FDD8A53" w14:textId="70C1EB3D" w:rsidR="00C01909" w:rsidRDefault="00C01909" w:rsidP="00C01909">
      <w:pPr>
        <w:rPr>
          <w:rStyle w:val="Hypertextovprepojenie"/>
        </w:rPr>
      </w:pPr>
      <w:r w:rsidRPr="00C01909">
        <w:rPr>
          <w:lang w:val="sk-SK"/>
        </w:rPr>
        <w:t xml:space="preserve">Riadiaci orgán: </w:t>
      </w:r>
      <w:hyperlink r:id="rId7" w:history="1">
        <w:r w:rsidR="0035715F" w:rsidRPr="00CD44A0">
          <w:rPr>
            <w:rStyle w:val="Hypertextovprepojenie"/>
          </w:rPr>
          <w:t>www.op-kzp.sk</w:t>
        </w:r>
      </w:hyperlink>
    </w:p>
    <w:p w14:paraId="5A6A810A" w14:textId="79A25C63" w:rsidR="00D10F16" w:rsidRDefault="00D10F16" w:rsidP="00C01909">
      <w:pPr>
        <w:rPr>
          <w:lang w:val="sk-SK"/>
        </w:rPr>
      </w:pPr>
      <w:r w:rsidRPr="00D10F16">
        <w:rPr>
          <w:lang w:val="sk-SK"/>
        </w:rPr>
        <w:t>SO:</w:t>
      </w:r>
      <w:r>
        <w:rPr>
          <w:lang w:val="sk-SK"/>
        </w:rPr>
        <w:t xml:space="preserve"> </w:t>
      </w:r>
      <w:hyperlink r:id="rId8" w:history="1">
        <w:r w:rsidRPr="00AE2A76">
          <w:rPr>
            <w:rStyle w:val="Hypertextovprepojenie"/>
            <w:lang w:val="sk-SK"/>
          </w:rPr>
          <w:t>www.siea.sk</w:t>
        </w:r>
      </w:hyperlink>
    </w:p>
    <w:p w14:paraId="7750F40E" w14:textId="43A3266D" w:rsidR="00D10F16" w:rsidRDefault="00D10F16" w:rsidP="00C01909">
      <w:pPr>
        <w:rPr>
          <w:lang w:val="sk-SK"/>
        </w:rPr>
      </w:pPr>
      <w:r>
        <w:rPr>
          <w:lang w:val="sk-SK"/>
        </w:rPr>
        <w:t xml:space="preserve">ÚV SR: </w:t>
      </w:r>
      <w:hyperlink r:id="rId9" w:history="1">
        <w:r w:rsidRPr="00AE2A76">
          <w:rPr>
            <w:rStyle w:val="Hypertextovprepojenie"/>
            <w:lang w:val="sk-SK"/>
          </w:rPr>
          <w:t>www.partnerskadohoda.gov.sk</w:t>
        </w:r>
      </w:hyperlink>
    </w:p>
    <w:p w14:paraId="41104059" w14:textId="1E9F5AC3" w:rsidR="00C01909" w:rsidRDefault="00C01909" w:rsidP="00C01909">
      <w:pPr>
        <w:rPr>
          <w:lang w:val="sk-SK"/>
        </w:rPr>
      </w:pPr>
      <w:r w:rsidRPr="00C01909">
        <w:rPr>
          <w:b/>
          <w:lang w:val="sk-SK"/>
        </w:rPr>
        <w:t>Výška poskytnutého príspevku</w:t>
      </w:r>
      <w:r w:rsidRPr="00C01909">
        <w:rPr>
          <w:lang w:val="sk-SK"/>
        </w:rPr>
        <w:t xml:space="preserve">: </w:t>
      </w:r>
      <w:r w:rsidR="00C87E43" w:rsidRPr="00C87E43">
        <w:rPr>
          <w:b/>
          <w:bCs/>
          <w:lang w:val="sk-SK"/>
        </w:rPr>
        <w:t>300 361,12</w:t>
      </w:r>
      <w:r w:rsidR="0035715F" w:rsidRPr="0035715F">
        <w:rPr>
          <w:b/>
          <w:bCs/>
          <w:lang w:val="sk-SK"/>
        </w:rPr>
        <w:t xml:space="preserve"> </w:t>
      </w:r>
      <w:r w:rsidRPr="0035715F">
        <w:rPr>
          <w:b/>
          <w:bCs/>
          <w:lang w:val="sk-SK"/>
        </w:rPr>
        <w:t>€</w:t>
      </w:r>
      <w:r w:rsidRPr="00C01909">
        <w:rPr>
          <w:lang w:val="sk-SK"/>
        </w:rPr>
        <w:t xml:space="preserve"> </w:t>
      </w:r>
    </w:p>
    <w:p w14:paraId="322CAE6F" w14:textId="1BE34C89" w:rsidR="007B4C8E" w:rsidRPr="00C01909" w:rsidRDefault="007B4C8E" w:rsidP="00C01909">
      <w:pPr>
        <w:rPr>
          <w:lang w:val="sk-SK"/>
        </w:rPr>
      </w:pPr>
      <w:r>
        <w:rPr>
          <w:lang w:val="sk-SK"/>
        </w:rPr>
        <w:t xml:space="preserve">Zdroj poskytnutého príspevku: </w:t>
      </w:r>
      <w:r w:rsidR="00C87E43" w:rsidRPr="00C87E43">
        <w:rPr>
          <w:lang w:val="sk-SK"/>
        </w:rPr>
        <w:t>Európsky fond regionálneho rozvoja</w:t>
      </w:r>
    </w:p>
    <w:p w14:paraId="27815C48" w14:textId="77777777" w:rsidR="00C01909" w:rsidRPr="00C01909" w:rsidRDefault="00C01909" w:rsidP="00C01909">
      <w:pPr>
        <w:rPr>
          <w:b/>
          <w:lang w:val="sk-SK"/>
        </w:rPr>
      </w:pPr>
      <w:r w:rsidRPr="00C01909">
        <w:rPr>
          <w:b/>
          <w:lang w:val="sk-SK"/>
        </w:rPr>
        <w:t xml:space="preserve">Stručný opis projektu: </w:t>
      </w:r>
    </w:p>
    <w:p w14:paraId="44128400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Projekt rieši zníženie energetickej náročnosti budovy Základnej školy v obci Veľká Franková, prostredníctvom zateplenia fasády, stropov a podláh, výmeny okien, dverí, strechy, zdroja tepla, vykurovacieho systému a svetiel. Realizovaný bude prostredníctvom jednej hlavnej aktivity: „Zníženie energetickej náročnosti verejných budov - budova ZŠ“.</w:t>
      </w:r>
    </w:p>
    <w:p w14:paraId="155ED675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 </w:t>
      </w:r>
    </w:p>
    <w:p w14:paraId="725613E7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Projektom sa dosiahne:</w:t>
      </w:r>
    </w:p>
    <w:p w14:paraId="6B46771B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zníženie spotreby energie,</w:t>
      </w:r>
    </w:p>
    <w:p w14:paraId="0954401F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zlepšenie tepelno-technických vlastností stavebných konštrukcií budovy ZŠ,</w:t>
      </w:r>
    </w:p>
    <w:p w14:paraId="002C9BBD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eliminácia úniku tepla inštaláciou nových okien a dverí,</w:t>
      </w:r>
    </w:p>
    <w:p w14:paraId="4A5F5729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modernizácia vykurovacích systémov,</w:t>
      </w:r>
    </w:p>
    <w:p w14:paraId="469F8DE5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zníženie produkcie emisií,</w:t>
      </w:r>
    </w:p>
    <w:p w14:paraId="721375C9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zníženie nákladov na vykurovanie,</w:t>
      </w:r>
    </w:p>
    <w:p w14:paraId="6F9A99ED" w14:textId="77777777" w:rsidR="00C87E43" w:rsidRPr="00C87E43" w:rsidRDefault="00C87E43" w:rsidP="00C87E43">
      <w:pPr>
        <w:numPr>
          <w:ilvl w:val="0"/>
          <w:numId w:val="3"/>
        </w:numPr>
        <w:shd w:val="clear" w:color="auto" w:fill="F2F6F9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zmena spôsobu zásobovania teplom smerom k využívaniu účinných systémov CZT.</w:t>
      </w:r>
    </w:p>
    <w:p w14:paraId="446DE7EE" w14:textId="77777777" w:rsidR="00A53C63" w:rsidRPr="00A53C63" w:rsidRDefault="00A53C63" w:rsidP="00A53C63">
      <w:pPr>
        <w:jc w:val="both"/>
        <w:rPr>
          <w:b/>
          <w:bCs/>
          <w:lang w:val="sk-SK"/>
        </w:rPr>
      </w:pPr>
      <w:r w:rsidRPr="00A53C63">
        <w:rPr>
          <w:b/>
          <w:bCs/>
          <w:lang w:val="sk-SK"/>
        </w:rPr>
        <w:lastRenderedPageBreak/>
        <w:t xml:space="preserve">Realizáciou projektu budú </w:t>
      </w:r>
      <w:proofErr w:type="spellStart"/>
      <w:r w:rsidRPr="00A53C63">
        <w:rPr>
          <w:b/>
          <w:bCs/>
          <w:lang w:val="sk-SK"/>
        </w:rPr>
        <w:t>dosiahnutné</w:t>
      </w:r>
      <w:proofErr w:type="spellEnd"/>
      <w:r w:rsidRPr="00A53C63">
        <w:rPr>
          <w:b/>
          <w:bCs/>
          <w:lang w:val="sk-SK"/>
        </w:rPr>
        <w:t xml:space="preserve"> nasledovné hodnoty merateľných ukazovateľov:</w:t>
      </w:r>
    </w:p>
    <w:p w14:paraId="6BEAE526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P0080 Množstvo elektrickej energie vyrobenej v zariadení OZE: 106,9300 MWh/rok</w:t>
      </w:r>
    </w:p>
    <w:p w14:paraId="2D65DAEB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P0084 Množstvo tepelnej energie vyrobenej v zariadení OZE: 12,5775 MWh/rok</w:t>
      </w:r>
    </w:p>
    <w:p w14:paraId="378C2371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P0103 Odhadované ročné zníženie emisií skleníkových plynov: 20,2721 t </w:t>
      </w:r>
      <w:proofErr w:type="spellStart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ekviv</w:t>
      </w:r>
      <w:proofErr w:type="spellEnd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. CO2</w:t>
      </w:r>
    </w:p>
    <w:p w14:paraId="16387720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P0250 Počet opatrení na zníženie spotreby energie realizovaných vo verejnej budove: 4 ks</w:t>
      </w:r>
    </w:p>
    <w:p w14:paraId="0F3ECEA2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P0470 Počet verejných budov na úrovni nízkoenergetickej alebo </w:t>
      </w:r>
      <w:proofErr w:type="spellStart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ultranízkoenergetickej</w:t>
      </w:r>
      <w:proofErr w:type="spellEnd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 alebo s takmer nulovou potrebou energie: 1 ks</w:t>
      </w:r>
    </w:p>
    <w:p w14:paraId="7789E5AE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P0612 Podlahová plocha budov obnovených nad rámec minimálnych požiadaviek: 403,3200 m2</w:t>
      </w:r>
    </w:p>
    <w:p w14:paraId="003D3355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P0627 Spotreba energie v budove po realizácii opatrení energetickej efektívnosti: 8,8310 MWh/rok</w:t>
      </w:r>
    </w:p>
    <w:p w14:paraId="46E705BE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P0628 Spotreba energie v budove pred realizáciou opatrení energetickej efektívnosti: 82,6040 MWh/rok</w:t>
      </w:r>
    </w:p>
    <w:p w14:paraId="27D416E7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P0687 Zníženie konečnej spotreby energie vo verejných budovách: 73 772,9676 kWh/rok</w:t>
      </w:r>
    </w:p>
    <w:p w14:paraId="0E7F6BB8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P0689 Zníženie potreby energie vo verejných budovách: 114 218,1786 kWh/rok</w:t>
      </w:r>
    </w:p>
    <w:p w14:paraId="4954367A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P0691 Zníženie produkcie emisií </w:t>
      </w:r>
      <w:proofErr w:type="spellStart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NOx</w:t>
      </w:r>
      <w:proofErr w:type="spellEnd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: 15,1000 Kg/rok</w:t>
      </w:r>
    </w:p>
    <w:p w14:paraId="3EBACED8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P0692 Zníženie produkcie emisií PM10: 1,2000 Kg/rok</w:t>
      </w:r>
    </w:p>
    <w:p w14:paraId="1F9E1D39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P0694 Zníženie produkcie emisií SO2: 3,3000 Kg/rok</w:t>
      </w:r>
    </w:p>
    <w:p w14:paraId="0FD3C4A3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P0701 Zníženie ročnej spotreby primárnej energie vo verejných budovách: 86 339,4774 Kg/rok</w:t>
      </w:r>
    </w:p>
    <w:p w14:paraId="4A2B6C25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P0705 Zvýšená kapacita výroby elektriny z obnoviteľných zdrojov: 0,1069 </w:t>
      </w:r>
      <w:proofErr w:type="spellStart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MWe</w:t>
      </w:r>
      <w:proofErr w:type="spellEnd"/>
    </w:p>
    <w:p w14:paraId="7EE0937D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P0706 Zvýšená kapacita výroby energie z obnoviteľných zdrojov: 0,1167 MW</w:t>
      </w:r>
    </w:p>
    <w:p w14:paraId="088730A1" w14:textId="77777777" w:rsidR="00C87E43" w:rsidRPr="00C87E43" w:rsidRDefault="00C87E43" w:rsidP="00C87E43">
      <w:pPr>
        <w:shd w:val="clear" w:color="auto" w:fill="F2F6F9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k-SK" w:eastAsia="sk-SK"/>
        </w:rPr>
      </w:pPr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 xml:space="preserve">P0707 Zvýšená kapacita výroby tepla z obnoviteľných zdrojov: 0,0098 </w:t>
      </w:r>
      <w:proofErr w:type="spellStart"/>
      <w:r w:rsidRPr="00C87E43">
        <w:rPr>
          <w:rFonts w:eastAsia="Times New Roman" w:cstheme="minorHAnsi"/>
          <w:color w:val="000000"/>
          <w:sz w:val="23"/>
          <w:szCs w:val="23"/>
          <w:lang w:val="sk-SK" w:eastAsia="sk-SK"/>
        </w:rPr>
        <w:t>MWt</w:t>
      </w:r>
      <w:proofErr w:type="spellEnd"/>
    </w:p>
    <w:p w14:paraId="55E43A83" w14:textId="77777777" w:rsidR="004704A5" w:rsidRDefault="004704A5" w:rsidP="004704A5">
      <w:pPr>
        <w:spacing w:after="0"/>
        <w:jc w:val="both"/>
        <w:rPr>
          <w:lang w:val="sk-SK"/>
        </w:rPr>
      </w:pPr>
    </w:p>
    <w:p w14:paraId="0F2D120E" w14:textId="598A92CE" w:rsidR="00B3286C" w:rsidRPr="00B3286C" w:rsidRDefault="00A53C63" w:rsidP="004704A5">
      <w:pPr>
        <w:spacing w:after="0"/>
        <w:jc w:val="both"/>
        <w:rPr>
          <w:lang w:val="sk-SK"/>
        </w:rPr>
      </w:pPr>
      <w:r>
        <w:rPr>
          <w:lang w:val="sk-SK"/>
        </w:rPr>
        <w:t xml:space="preserve">Hlavná aktivita projektu: </w:t>
      </w:r>
      <w:r w:rsidR="00C87E43" w:rsidRPr="00C87E43">
        <w:rPr>
          <w:lang w:val="sk-SK"/>
        </w:rPr>
        <w:t>Zníženie energetickej náročnosti verejných budov - budova ZŠ</w:t>
      </w:r>
    </w:p>
    <w:p w14:paraId="26834650" w14:textId="77777777" w:rsidR="00010C4A" w:rsidRPr="00C01909" w:rsidRDefault="00010C4A" w:rsidP="00C01909">
      <w:pPr>
        <w:rPr>
          <w:lang w:val="sk-SK"/>
        </w:rPr>
      </w:pPr>
    </w:p>
    <w:p w14:paraId="152D370B" w14:textId="77777777" w:rsidR="003B0B7E" w:rsidRPr="00C01909" w:rsidRDefault="00C01909" w:rsidP="00C01909">
      <w:pPr>
        <w:rPr>
          <w:lang w:val="sk-SK"/>
        </w:rPr>
      </w:pPr>
      <w:r w:rsidRPr="00C01909">
        <w:rPr>
          <w:lang w:val="sk-SK"/>
        </w:rPr>
        <w:t xml:space="preserve">Počas </w:t>
      </w:r>
      <w:r w:rsidR="00656D40">
        <w:rPr>
          <w:lang w:val="sk-SK"/>
        </w:rPr>
        <w:t>realizácie projektu prijímateľ</w:t>
      </w:r>
      <w:r w:rsidRPr="00C01909">
        <w:rPr>
          <w:lang w:val="sk-SK"/>
        </w:rPr>
        <w:t xml:space="preserve"> NFP uvedené i</w:t>
      </w:r>
      <w:r w:rsidR="00656D40">
        <w:rPr>
          <w:lang w:val="sk-SK"/>
        </w:rPr>
        <w:t>nformácie pravidelne aktualizuje</w:t>
      </w:r>
      <w:r w:rsidRPr="00C01909">
        <w:rPr>
          <w:lang w:val="sk-SK"/>
        </w:rPr>
        <w:t>.</w:t>
      </w:r>
    </w:p>
    <w:sectPr w:rsidR="003B0B7E" w:rsidRPr="00C0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CC6"/>
    <w:multiLevelType w:val="multilevel"/>
    <w:tmpl w:val="871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86A30"/>
    <w:multiLevelType w:val="hybridMultilevel"/>
    <w:tmpl w:val="E7A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BD8"/>
    <w:multiLevelType w:val="hybridMultilevel"/>
    <w:tmpl w:val="C90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74310">
    <w:abstractNumId w:val="2"/>
  </w:num>
  <w:num w:numId="2" w16cid:durableId="1677223697">
    <w:abstractNumId w:val="1"/>
  </w:num>
  <w:num w:numId="3" w16cid:durableId="130739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09"/>
    <w:rsid w:val="00010C4A"/>
    <w:rsid w:val="000E146B"/>
    <w:rsid w:val="002C25F2"/>
    <w:rsid w:val="0035715F"/>
    <w:rsid w:val="003B0B7E"/>
    <w:rsid w:val="003E600D"/>
    <w:rsid w:val="004704A5"/>
    <w:rsid w:val="004A4C4D"/>
    <w:rsid w:val="00531B4C"/>
    <w:rsid w:val="00656D40"/>
    <w:rsid w:val="007B4C8E"/>
    <w:rsid w:val="008B609B"/>
    <w:rsid w:val="009335D3"/>
    <w:rsid w:val="009E7850"/>
    <w:rsid w:val="00A53C63"/>
    <w:rsid w:val="00B05FD8"/>
    <w:rsid w:val="00B3286C"/>
    <w:rsid w:val="00C01909"/>
    <w:rsid w:val="00C87E43"/>
    <w:rsid w:val="00CB7989"/>
    <w:rsid w:val="00D10F16"/>
    <w:rsid w:val="00D9485F"/>
    <w:rsid w:val="00E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408"/>
  <w15:chartTrackingRefBased/>
  <w15:docId w15:val="{6BE31085-C61D-4517-8201-90D0ADB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190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0C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5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-k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 Žatkovič</cp:lastModifiedBy>
  <cp:revision>3</cp:revision>
  <dcterms:created xsi:type="dcterms:W3CDTF">2022-04-06T14:58:00Z</dcterms:created>
  <dcterms:modified xsi:type="dcterms:W3CDTF">2022-06-04T07:45:00Z</dcterms:modified>
</cp:coreProperties>
</file>